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75923" w14:textId="77777777" w:rsidR="007110D6" w:rsidRDefault="007110D6" w:rsidP="007110D6">
      <w:pPr>
        <w:tabs>
          <w:tab w:val="left" w:pos="1125"/>
        </w:tabs>
        <w:spacing w:after="300"/>
        <w:contextualSpacing/>
        <w:jc w:val="both"/>
        <w:rPr>
          <w:rFonts w:ascii="Calibri" w:eastAsia="Times New Roman" w:hAnsi="Calibri"/>
          <w:b/>
          <w:bCs/>
          <w:sz w:val="20"/>
          <w:szCs w:val="20"/>
          <w:lang w:val="x-none"/>
        </w:rPr>
      </w:pPr>
      <w:r>
        <w:rPr>
          <w:rFonts w:ascii="Calibri" w:eastAsia="Times New Roman" w:hAnsi="Calibri"/>
          <w:b/>
          <w:bCs/>
          <w:sz w:val="20"/>
          <w:szCs w:val="20"/>
        </w:rPr>
        <w:t xml:space="preserve">ZAŁĄCZNIK NR 7 - </w:t>
      </w:r>
      <w:r w:rsidRPr="007110D6">
        <w:rPr>
          <w:rFonts w:ascii="Calibri" w:eastAsia="Times New Roman" w:hAnsi="Calibri"/>
          <w:b/>
          <w:bCs/>
          <w:sz w:val="20"/>
          <w:szCs w:val="20"/>
          <w:lang w:val="x-none"/>
        </w:rPr>
        <w:t xml:space="preserve">SZCZEGÓŁOWY OPIS ZAMÓWIENIA: </w:t>
      </w:r>
    </w:p>
    <w:p w14:paraId="2C134911" w14:textId="77777777" w:rsidR="007A00D5" w:rsidRPr="007A00D5" w:rsidRDefault="007A00D5" w:rsidP="007110D6">
      <w:pPr>
        <w:tabs>
          <w:tab w:val="left" w:pos="1125"/>
        </w:tabs>
        <w:spacing w:after="300"/>
        <w:contextualSpacing/>
        <w:jc w:val="both"/>
        <w:rPr>
          <w:rFonts w:ascii="Calibri" w:eastAsia="Times New Roman" w:hAnsi="Calibri"/>
          <w:b/>
          <w:bCs/>
          <w:sz w:val="20"/>
          <w:szCs w:val="20"/>
        </w:rPr>
      </w:pPr>
    </w:p>
    <w:p w14:paraId="39688AE1" w14:textId="339D55E5" w:rsidR="00093FC3" w:rsidRPr="00AA3FC5" w:rsidRDefault="007110D6" w:rsidP="00093FC3">
      <w:pPr>
        <w:numPr>
          <w:ilvl w:val="1"/>
          <w:numId w:val="13"/>
        </w:numPr>
        <w:tabs>
          <w:tab w:val="decimal" w:pos="993"/>
        </w:tabs>
        <w:autoSpaceDE w:val="0"/>
        <w:autoSpaceDN w:val="0"/>
        <w:spacing w:after="200" w:line="264" w:lineRule="auto"/>
        <w:ind w:left="993" w:hanging="567"/>
        <w:jc w:val="both"/>
        <w:rPr>
          <w:rFonts w:eastAsia="MS Mincho" w:cstheme="minorHAnsi"/>
          <w:sz w:val="20"/>
          <w:szCs w:val="20"/>
          <w:lang w:val="x-none" w:eastAsia="x-none"/>
        </w:rPr>
      </w:pPr>
      <w:r w:rsidRPr="00AA3FC5">
        <w:rPr>
          <w:rFonts w:eastAsia="Times New Roman" w:cstheme="minorHAnsi"/>
          <w:bCs/>
          <w:sz w:val="20"/>
          <w:szCs w:val="20"/>
          <w:lang w:val="x-none" w:eastAsia="pl-PL"/>
        </w:rPr>
        <w:t xml:space="preserve">Organizacja i kompleksowe przeprowadzenie szkoleń, zgodnie z </w:t>
      </w:r>
      <w:r w:rsidRPr="00AA3FC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AA3FC5">
        <w:rPr>
          <w:rFonts w:eastAsia="Times New Roman" w:cstheme="minorHAnsi"/>
          <w:bCs/>
          <w:sz w:val="20"/>
          <w:szCs w:val="20"/>
          <w:lang w:eastAsia="pl-PL"/>
        </w:rPr>
        <w:t xml:space="preserve">regulaminem konkursu nr </w:t>
      </w:r>
      <w:r w:rsidR="00093FC3" w:rsidRPr="00AA3FC5">
        <w:rPr>
          <w:rFonts w:cstheme="minorHAnsi"/>
          <w:b/>
          <w:sz w:val="20"/>
          <w:szCs w:val="20"/>
        </w:rPr>
        <w:t>POWR.01.02.01-IP.10-02-002/20</w:t>
      </w:r>
      <w:r w:rsidR="00093FC3" w:rsidRPr="00AA3FC5">
        <w:rPr>
          <w:rFonts w:eastAsia="MS Mincho" w:cstheme="minorHAnsi"/>
          <w:sz w:val="20"/>
          <w:szCs w:val="20"/>
          <w:lang w:eastAsia="x-none"/>
        </w:rPr>
        <w:t xml:space="preserve"> </w:t>
      </w:r>
      <w:r w:rsidRPr="00AA3FC5">
        <w:rPr>
          <w:rFonts w:eastAsia="Times New Roman" w:cstheme="minorHAnsi"/>
          <w:bCs/>
          <w:sz w:val="20"/>
          <w:szCs w:val="20"/>
          <w:lang w:eastAsia="pl-PL"/>
        </w:rPr>
        <w:t xml:space="preserve">(dostępnym pod linkiem): </w:t>
      </w:r>
    </w:p>
    <w:p w14:paraId="2BDDC0CF" w14:textId="6E529E49" w:rsidR="00DE2465" w:rsidRPr="00DE2465" w:rsidRDefault="00202B88" w:rsidP="00DE2465">
      <w:pPr>
        <w:tabs>
          <w:tab w:val="decimal" w:pos="993"/>
        </w:tabs>
        <w:autoSpaceDE w:val="0"/>
        <w:autoSpaceDN w:val="0"/>
        <w:spacing w:after="200" w:line="264" w:lineRule="auto"/>
        <w:ind w:left="993"/>
        <w:jc w:val="both"/>
        <w:rPr>
          <w:rFonts w:eastAsia="Times New Roman" w:cstheme="minorHAnsi"/>
          <w:bCs/>
          <w:sz w:val="20"/>
          <w:szCs w:val="20"/>
          <w:lang w:val="x-none" w:eastAsia="pl-PL"/>
        </w:rPr>
      </w:pPr>
      <w:hyperlink r:id="rId6" w:history="1">
        <w:r w:rsidR="00093FC3" w:rsidRPr="00AA3FC5">
          <w:rPr>
            <w:rStyle w:val="Hipercze"/>
            <w:rFonts w:eastAsia="MS Mincho" w:cstheme="minorHAnsi"/>
            <w:sz w:val="20"/>
            <w:szCs w:val="20"/>
            <w:lang w:val="x-none" w:eastAsia="x-none"/>
          </w:rPr>
          <w:t>https://power-wupdolnoslaski.praca.gov.pl/-/12785118-konkurs-nr-powr-01-02-01-ip-10-02-002-20-ogloszenie-konkursu-</w:t>
        </w:r>
      </w:hyperlink>
      <w:r w:rsidR="00093FC3" w:rsidRPr="00AA3FC5">
        <w:rPr>
          <w:rFonts w:eastAsia="MS Mincho" w:cstheme="minorHAnsi"/>
          <w:sz w:val="20"/>
          <w:szCs w:val="20"/>
          <w:lang w:eastAsia="x-none"/>
        </w:rPr>
        <w:t xml:space="preserve"> </w:t>
      </w:r>
      <w:r w:rsidR="007110D6" w:rsidRPr="00AA3FC5">
        <w:rPr>
          <w:rFonts w:eastAsia="Times New Roman" w:cstheme="minorHAnsi"/>
          <w:bCs/>
          <w:sz w:val="20"/>
          <w:szCs w:val="20"/>
          <w:lang w:val="x-none" w:eastAsia="pl-PL"/>
        </w:rPr>
        <w:t xml:space="preserve">oraz minimalnymi standardami dla form wsparcia. </w:t>
      </w:r>
      <w:hyperlink r:id="rId7" w:history="1">
        <w:r w:rsidR="00434168" w:rsidRPr="00BF721C">
          <w:rPr>
            <w:rStyle w:val="Hipercze"/>
            <w:sz w:val="20"/>
            <w:szCs w:val="20"/>
          </w:rPr>
          <w:t>https://www.funduszeeuropejskie.gov.pl/media/91535/STANDARD.7z</w:t>
        </w:r>
      </w:hyperlink>
      <w:r w:rsidR="00434168">
        <w:rPr>
          <w:sz w:val="20"/>
          <w:szCs w:val="20"/>
        </w:rPr>
        <w:t xml:space="preserve"> </w:t>
      </w:r>
    </w:p>
    <w:p w14:paraId="37CCD96B" w14:textId="722A0924" w:rsidR="00AA3FC5" w:rsidRPr="00AA3FC5" w:rsidRDefault="00AA3FC5" w:rsidP="00AA3FC5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AA3FC5">
        <w:rPr>
          <w:rFonts w:asciiTheme="minorHAnsi" w:hAnsiTheme="minorHAnsi" w:cstheme="minorHAnsi"/>
          <w:sz w:val="20"/>
          <w:szCs w:val="20"/>
        </w:rPr>
        <w:t>Usługi szkoleniowe muszą być realizowane przez  instytucj</w:t>
      </w:r>
      <w:r w:rsidR="00CA3A21">
        <w:rPr>
          <w:rFonts w:asciiTheme="minorHAnsi" w:hAnsiTheme="minorHAnsi" w:cstheme="minorHAnsi"/>
          <w:sz w:val="20"/>
          <w:szCs w:val="20"/>
        </w:rPr>
        <w:t>ę</w:t>
      </w:r>
      <w:r w:rsidRPr="00AA3FC5">
        <w:rPr>
          <w:rFonts w:asciiTheme="minorHAnsi" w:hAnsiTheme="minorHAnsi" w:cstheme="minorHAnsi"/>
          <w:sz w:val="20"/>
          <w:szCs w:val="20"/>
        </w:rPr>
        <w:t xml:space="preserve"> posiadającą aktualny wpis do Rejestru Instytucji Szkoleniowych prowadzonego przez Wojewódzki Urząd Pracy właściwy ze względu na siedzibę instytucji szkoleniowej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935644">
        <w:rPr>
          <w:rFonts w:asciiTheme="minorHAnsi" w:hAnsiTheme="minorHAnsi" w:cstheme="minorHAnsi"/>
          <w:sz w:val="20"/>
          <w:szCs w:val="20"/>
        </w:rPr>
        <w:t xml:space="preserve">Ponadto usługi szkoleniowe muszą być realizowane przez instytucję posiadającą </w:t>
      </w:r>
      <w:r w:rsidR="00DE2465">
        <w:rPr>
          <w:rFonts w:asciiTheme="minorHAnsi" w:hAnsiTheme="minorHAnsi" w:cstheme="minorHAnsi"/>
          <w:sz w:val="20"/>
          <w:szCs w:val="20"/>
        </w:rPr>
        <w:t>aktualny certyfikat ISO dla usług szkoleniowych</w:t>
      </w:r>
      <w:r w:rsidR="00935644">
        <w:rPr>
          <w:rFonts w:asciiTheme="minorHAnsi" w:hAnsiTheme="minorHAnsi" w:cstheme="minorHAnsi"/>
          <w:sz w:val="20"/>
          <w:szCs w:val="20"/>
        </w:rPr>
        <w:t>.</w:t>
      </w:r>
      <w:r w:rsidR="00DE246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A80CB2" w14:textId="7E490365" w:rsidR="00AA3FC5" w:rsidRPr="00AA3FC5" w:rsidRDefault="00AA3FC5" w:rsidP="00AA3FC5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AA3FC5">
        <w:rPr>
          <w:rFonts w:asciiTheme="minorHAnsi" w:hAnsiTheme="minorHAnsi" w:cstheme="minorHAnsi"/>
          <w:sz w:val="20"/>
          <w:szCs w:val="20"/>
        </w:rPr>
        <w:t>Usługi szkoleniowe w wyjątkowych przypadkach spowodowan</w:t>
      </w:r>
      <w:r w:rsidR="00CA3A21">
        <w:rPr>
          <w:rFonts w:asciiTheme="minorHAnsi" w:hAnsiTheme="minorHAnsi" w:cstheme="minorHAnsi"/>
          <w:sz w:val="20"/>
          <w:szCs w:val="20"/>
        </w:rPr>
        <w:t>ych</w:t>
      </w:r>
      <w:r w:rsidRPr="00AA3FC5">
        <w:rPr>
          <w:rFonts w:asciiTheme="minorHAnsi" w:hAnsiTheme="minorHAnsi" w:cstheme="minorHAnsi"/>
          <w:sz w:val="20"/>
          <w:szCs w:val="20"/>
        </w:rPr>
        <w:t xml:space="preserve"> siłą wyższą np. stan zagrożenia epidemiologicznego, stan epidemii</w:t>
      </w:r>
      <w:r w:rsidR="00CA3A21">
        <w:rPr>
          <w:rFonts w:asciiTheme="minorHAnsi" w:hAnsiTheme="minorHAnsi" w:cstheme="minorHAnsi"/>
          <w:sz w:val="20"/>
          <w:szCs w:val="20"/>
        </w:rPr>
        <w:t>,</w:t>
      </w:r>
      <w:r w:rsidRPr="00AA3FC5">
        <w:rPr>
          <w:rFonts w:asciiTheme="minorHAnsi" w:hAnsiTheme="minorHAnsi" w:cstheme="minorHAnsi"/>
          <w:sz w:val="20"/>
          <w:szCs w:val="20"/>
        </w:rPr>
        <w:t xml:space="preserve"> mogą być realizowane w formule zdalnej z wykorzystaniem szkoleń on-line i zachowaniem wymogów określonych dla realizacji form zdalnej. Decyzja o przejściu na formę zdalną należy do Z</w:t>
      </w:r>
      <w:r w:rsidR="00CA3A21">
        <w:rPr>
          <w:rFonts w:asciiTheme="minorHAnsi" w:hAnsiTheme="minorHAnsi" w:cstheme="minorHAnsi"/>
          <w:sz w:val="20"/>
          <w:szCs w:val="20"/>
        </w:rPr>
        <w:t>a</w:t>
      </w:r>
      <w:r w:rsidRPr="00AA3FC5">
        <w:rPr>
          <w:rFonts w:asciiTheme="minorHAnsi" w:hAnsiTheme="minorHAnsi" w:cstheme="minorHAnsi"/>
          <w:sz w:val="20"/>
          <w:szCs w:val="20"/>
        </w:rPr>
        <w:t>mawiającego.</w:t>
      </w:r>
    </w:p>
    <w:p w14:paraId="487D99E8" w14:textId="77777777" w:rsidR="00AA3FC5" w:rsidRPr="00AA3FC5" w:rsidRDefault="00093FC3" w:rsidP="00AA3FC5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t xml:space="preserve">Rzetelna i terminowa, zgodna z wymaganiami projektu realizacja przedmiotu umowy, w tym prowadzenie dokumentacji, w szczególności opracowanie materiałów szkoleniowych/ dydaktycznych, prowadzenie dzienników zajęć uczestników projektu, przeprowadzanie testów/ankiet ex </w:t>
      </w:r>
      <w:proofErr w:type="spellStart"/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t>ante</w:t>
      </w:r>
      <w:proofErr w:type="spellEnd"/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t xml:space="preserve"> i ex post, przygotowanie zestawienia wyników testów wiedzy, prowadzenie ankiet ewaluacyjnych usługi szkoleniowej, monitoring szkoleń, przedstawianie Zamawiającemu programów nauczania i potwierdzeń odbioru przez uczestników materiałów szkoleniowych/ dydaktycznych, noclegu i wyżywienia, certyfikatów/ </w:t>
      </w:r>
      <w:r w:rsidRPr="00AA3FC5">
        <w:rPr>
          <w:rFonts w:ascii="Calibri" w:eastAsia="Times New Roman" w:hAnsi="Calibri"/>
          <w:bCs/>
          <w:sz w:val="20"/>
          <w:szCs w:val="20"/>
        </w:rPr>
        <w:t>zaświadczeń</w:t>
      </w:r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t>, z uwzględnieniem dodatkowych wymagań Zamawiającego zgłaszanych podczas zajęć dotyczących indywidualnych potrzeb uczestnika, programu, zawartości merytorycznej i sposobu prowadzenia.</w:t>
      </w:r>
    </w:p>
    <w:p w14:paraId="3CCB67F4" w14:textId="77777777" w:rsidR="00AA3FC5" w:rsidRPr="00AA3FC5" w:rsidRDefault="00093FC3" w:rsidP="00AA3FC5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t xml:space="preserve">Niezwłoczne przekazywanie w formie telefonicznej lub e-mailem informacji </w:t>
      </w:r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br/>
        <w:t>o każdym uczestniku, który opuszcza spotkania lub posiada innego rodzaju zaległości.</w:t>
      </w:r>
    </w:p>
    <w:p w14:paraId="3163B401" w14:textId="77777777" w:rsidR="00AA3FC5" w:rsidRPr="00AA3FC5" w:rsidRDefault="00093FC3" w:rsidP="00AA3FC5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t xml:space="preserve"> Przekazywanie Zamawiającemu wszelkiej oryginalnej dokumentacji związanej </w:t>
      </w:r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br/>
        <w:t xml:space="preserve">z prowadzeniem zajęć, do 5 dni roboczych od zakończenia szkolenia, </w:t>
      </w:r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br/>
        <w:t xml:space="preserve">a zeskanowanie dokumentacji np. dzienników zajęć, potwierdzeń odbioru wsparcia </w:t>
      </w:r>
      <w:proofErr w:type="spellStart"/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t>okołoszkoleniowego</w:t>
      </w:r>
      <w:proofErr w:type="spellEnd"/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t xml:space="preserve"> – na każde wezwanie Zamawiającego.</w:t>
      </w:r>
    </w:p>
    <w:p w14:paraId="4178202C" w14:textId="77777777" w:rsidR="00AA3FC5" w:rsidRPr="00AA3FC5" w:rsidRDefault="00093FC3" w:rsidP="00AA3FC5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t xml:space="preserve">Informowanie uczestników o współfinansowaniu szkolenia ze środków Unii Europejskiej w ramach Europejskiego Funduszu Społecznego, oznaczenie miejsca odbywania szkolenia materiałami </w:t>
      </w:r>
      <w:proofErr w:type="spellStart"/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t>promocyjno</w:t>
      </w:r>
      <w:proofErr w:type="spellEnd"/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t xml:space="preserve"> – informacyjnymi dostarczonymi przez Z</w:t>
      </w:r>
      <w:r w:rsidRPr="00AA3FC5">
        <w:rPr>
          <w:rFonts w:ascii="Calibri" w:eastAsia="Times New Roman" w:hAnsi="Calibri"/>
          <w:bCs/>
          <w:sz w:val="20"/>
          <w:szCs w:val="20"/>
        </w:rPr>
        <w:t>a</w:t>
      </w:r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t>mawiającego</w:t>
      </w:r>
      <w:r w:rsidRPr="00AA3FC5">
        <w:rPr>
          <w:rFonts w:ascii="Calibri" w:eastAsia="Times New Roman" w:hAnsi="Calibri"/>
          <w:bCs/>
          <w:sz w:val="20"/>
          <w:szCs w:val="20"/>
        </w:rPr>
        <w:t>.</w:t>
      </w:r>
    </w:p>
    <w:p w14:paraId="7DD79493" w14:textId="77777777" w:rsidR="00BB303D" w:rsidRPr="00BB303D" w:rsidRDefault="00093FC3" w:rsidP="00BB303D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t>Prawidłowa i efektywna realizacja powierzonych zadań.</w:t>
      </w:r>
    </w:p>
    <w:p w14:paraId="654DEEB8" w14:textId="3B5EA9BD" w:rsidR="00BB303D" w:rsidRPr="00DE2465" w:rsidRDefault="00BB303D" w:rsidP="00BB303D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DE2465">
        <w:rPr>
          <w:rFonts w:ascii="Calibri" w:eastAsia="Times New Roman" w:hAnsi="Calibri"/>
          <w:b/>
          <w:sz w:val="20"/>
          <w:szCs w:val="20"/>
          <w:lang w:val="x-none"/>
        </w:rPr>
        <w:t xml:space="preserve">Zapewnienie </w:t>
      </w:r>
      <w:r w:rsidRPr="00DE2465">
        <w:rPr>
          <w:rFonts w:ascii="Calibri" w:hAnsi="Calibri"/>
          <w:b/>
          <w:sz w:val="20"/>
          <w:szCs w:val="20"/>
          <w:lang w:val="x-none" w:eastAsia="x-none"/>
        </w:rPr>
        <w:t>ubezpieczenia NNW dla wszystkich uczestników</w:t>
      </w:r>
      <w:r w:rsidRPr="00DE2465">
        <w:rPr>
          <w:rFonts w:ascii="Calibri" w:hAnsi="Calibri"/>
          <w:b/>
          <w:sz w:val="20"/>
          <w:szCs w:val="20"/>
          <w:lang w:eastAsia="x-none"/>
        </w:rPr>
        <w:t xml:space="preserve"> szkoleń w ramach</w:t>
      </w:r>
      <w:r w:rsidRPr="00DE2465">
        <w:rPr>
          <w:rFonts w:ascii="Calibri" w:hAnsi="Calibri"/>
          <w:b/>
          <w:sz w:val="20"/>
          <w:szCs w:val="20"/>
          <w:lang w:val="x-none" w:eastAsia="x-none"/>
        </w:rPr>
        <w:t xml:space="preserve"> projektu</w:t>
      </w:r>
      <w:r w:rsidRPr="00DE2465">
        <w:rPr>
          <w:rFonts w:ascii="Calibri" w:hAnsi="Calibri"/>
          <w:b/>
          <w:sz w:val="20"/>
          <w:szCs w:val="20"/>
          <w:lang w:eastAsia="x-none"/>
        </w:rPr>
        <w:t>.</w:t>
      </w:r>
    </w:p>
    <w:p w14:paraId="5ACE0337" w14:textId="75309EED" w:rsidR="00AA3FC5" w:rsidRPr="00AA3FC5" w:rsidRDefault="00093FC3" w:rsidP="00AA3FC5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t>Zabezpieczenie przekazywanych danych osobowych, zgodnie z wymaganiami ustawy o ochronie danych osobowych</w:t>
      </w:r>
      <w:r w:rsidRPr="00AA3FC5">
        <w:rPr>
          <w:rFonts w:ascii="Calibri" w:eastAsia="Times New Roman" w:hAnsi="Calibri"/>
          <w:bCs/>
          <w:sz w:val="20"/>
          <w:szCs w:val="20"/>
        </w:rPr>
        <w:t xml:space="preserve"> oraz RODO</w:t>
      </w:r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t>.</w:t>
      </w:r>
    </w:p>
    <w:p w14:paraId="40B40EE6" w14:textId="6746505D" w:rsidR="00AA3FC5" w:rsidRPr="00AA3FC5" w:rsidRDefault="00093FC3" w:rsidP="00AA3FC5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t xml:space="preserve">Archiwizacja dokumentacji związanej z realizacją usługi w ramach projektu </w:t>
      </w:r>
      <w:r w:rsidRPr="00202B88">
        <w:rPr>
          <w:rFonts w:ascii="Calibri" w:eastAsia="Times New Roman" w:hAnsi="Calibri"/>
          <w:bCs/>
          <w:sz w:val="20"/>
          <w:szCs w:val="20"/>
          <w:lang w:val="x-none"/>
        </w:rPr>
        <w:t xml:space="preserve">przez okres </w:t>
      </w:r>
      <w:r w:rsidR="00202B88" w:rsidRPr="00202B88">
        <w:rPr>
          <w:rFonts w:ascii="Calibri" w:eastAsia="Times New Roman" w:hAnsi="Calibri"/>
          <w:bCs/>
          <w:sz w:val="20"/>
          <w:szCs w:val="20"/>
          <w:lang w:val="x-none"/>
        </w:rPr>
        <w:t>dwóch</w:t>
      </w:r>
      <w:r w:rsidRPr="00202B88">
        <w:rPr>
          <w:rFonts w:ascii="Calibri" w:eastAsia="Times New Roman" w:hAnsi="Calibri"/>
          <w:bCs/>
          <w:sz w:val="20"/>
          <w:szCs w:val="20"/>
          <w:lang w:val="x-none"/>
        </w:rPr>
        <w:t xml:space="preserve"> lat od dnia </w:t>
      </w:r>
      <w:r w:rsidR="00202B88" w:rsidRPr="00202B88">
        <w:rPr>
          <w:rFonts w:ascii="Calibri" w:eastAsia="Times New Roman" w:hAnsi="Calibri"/>
          <w:bCs/>
          <w:sz w:val="20"/>
          <w:szCs w:val="20"/>
          <w:lang w:val="x-none"/>
        </w:rPr>
        <w:t>31 grudnia roku, w którym złożono do Komisji Europejskiej zestawienie wydatków, w którym ujęto ostateczne wydatki dotyczące danego Projektu</w:t>
      </w:r>
      <w:r w:rsidRPr="00202B88">
        <w:rPr>
          <w:rFonts w:ascii="Calibri" w:eastAsia="Times New Roman" w:hAnsi="Calibri"/>
          <w:bCs/>
          <w:sz w:val="20"/>
          <w:szCs w:val="20"/>
          <w:lang w:val="x-none"/>
        </w:rPr>
        <w:t>. Jednakże</w:t>
      </w:r>
      <w:r w:rsidRPr="00AA3FC5">
        <w:rPr>
          <w:rFonts w:ascii="Calibri" w:hAnsi="Calibri"/>
          <w:sz w:val="20"/>
          <w:szCs w:val="20"/>
          <w:lang w:val="x-none" w:eastAsia="x-none"/>
        </w:rPr>
        <w:t xml:space="preserve"> zastrzega się, iż termin ten może ulec automatycznemu przedłużeniu, które nie wymaga podpisania aneksu, w przypadku, gdy decyzję taką podejmie Instytucja Pośrednicząca, </w:t>
      </w:r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t>w sposób zapewniający dostę</w:t>
      </w:r>
      <w:bookmarkStart w:id="0" w:name="_GoBack"/>
      <w:bookmarkEnd w:id="0"/>
      <w:r w:rsidRPr="00AA3FC5">
        <w:rPr>
          <w:rFonts w:ascii="Calibri" w:eastAsia="Times New Roman" w:hAnsi="Calibri"/>
          <w:bCs/>
          <w:sz w:val="20"/>
          <w:szCs w:val="20"/>
          <w:lang w:val="x-none"/>
        </w:rPr>
        <w:t>pność, poufność i bezpieczeństwo.</w:t>
      </w:r>
    </w:p>
    <w:p w14:paraId="28C8E1F0" w14:textId="78EA7C44" w:rsidR="00093FC3" w:rsidRPr="00AA3FC5" w:rsidRDefault="00093FC3" w:rsidP="00AA3FC5">
      <w:pPr>
        <w:pStyle w:val="Akapitzlist"/>
        <w:numPr>
          <w:ilvl w:val="1"/>
          <w:numId w:val="13"/>
        </w:numPr>
        <w:tabs>
          <w:tab w:val="decimal" w:pos="993"/>
        </w:tabs>
        <w:spacing w:line="264" w:lineRule="auto"/>
        <w:ind w:left="993" w:hanging="567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AA3FC5">
        <w:rPr>
          <w:rFonts w:ascii="Calibri" w:hAnsi="Calibri"/>
          <w:sz w:val="20"/>
          <w:szCs w:val="20"/>
          <w:lang w:eastAsia="x-none"/>
        </w:rPr>
        <w:t xml:space="preserve">Zobowiązanie do organizacji szkoleń z uwzględnieniem i przestrzeganiem obowiązujących na czas realizacji poszczególnych szkoleń wytycznych sanitarnych Głównego Inspektora Sanitarnego oraz </w:t>
      </w:r>
      <w:r w:rsidRPr="00AA3FC5">
        <w:rPr>
          <w:rFonts w:ascii="Calibri" w:hAnsi="Calibri"/>
          <w:sz w:val="20"/>
          <w:szCs w:val="20"/>
          <w:lang w:eastAsia="x-none"/>
        </w:rPr>
        <w:lastRenderedPageBreak/>
        <w:t>zapewnienie uczestnikom szkoleń dostępu do podstawowych środków ochrony osobistej tj.  płyny do dezynfekcji rąk i powierzchni oraz maseczki, w związku z występowaniem COVID-19.</w:t>
      </w:r>
    </w:p>
    <w:p w14:paraId="68C70A6B" w14:textId="77777777" w:rsidR="007110D6" w:rsidRPr="008021BA" w:rsidRDefault="007110D6" w:rsidP="007110D6">
      <w:pPr>
        <w:spacing w:after="300" w:line="276" w:lineRule="auto"/>
        <w:ind w:left="714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</w:p>
    <w:p w14:paraId="36E7A3F5" w14:textId="77777777" w:rsidR="007110D6" w:rsidRPr="008021BA" w:rsidRDefault="007110D6" w:rsidP="007110D6">
      <w:pPr>
        <w:spacing w:after="300" w:line="276" w:lineRule="auto"/>
        <w:ind w:left="714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</w:p>
    <w:p w14:paraId="6F89B5DC" w14:textId="77777777" w:rsidR="007110D6" w:rsidRPr="008021BA" w:rsidRDefault="007110D6" w:rsidP="007110D6">
      <w:pPr>
        <w:numPr>
          <w:ilvl w:val="0"/>
          <w:numId w:val="7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  <w:t>Informacje ogólne.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</w:t>
      </w:r>
    </w:p>
    <w:p w14:paraId="65712EA0" w14:textId="77777777" w:rsidR="00AA3FC5" w:rsidRDefault="007110D6" w:rsidP="00AA3FC5">
      <w:pPr>
        <w:numPr>
          <w:ilvl w:val="0"/>
          <w:numId w:val="4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Zakładana liczba uczestników/czek szkoleń –</w:t>
      </w:r>
      <w:r w:rsidRPr="008021BA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093FC3">
        <w:rPr>
          <w:rFonts w:ascii="Calibri" w:eastAsia="Times New Roman" w:hAnsi="Calibri" w:cs="Calibri"/>
          <w:bCs/>
          <w:sz w:val="20"/>
          <w:szCs w:val="20"/>
          <w:lang w:eastAsia="pl-PL"/>
        </w:rPr>
        <w:t>8</w:t>
      </w:r>
      <w:r w:rsidRPr="008021BA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0 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uczestników/czek</w:t>
      </w:r>
      <w:r w:rsidRPr="008021BA">
        <w:rPr>
          <w:rFonts w:ascii="Calibri" w:eastAsia="Times New Roman" w:hAnsi="Calibri" w:cs="Calibri"/>
          <w:bCs/>
          <w:sz w:val="20"/>
          <w:szCs w:val="20"/>
          <w:lang w:eastAsia="pl-PL"/>
        </w:rPr>
        <w:t>.</w:t>
      </w:r>
    </w:p>
    <w:p w14:paraId="5D674327" w14:textId="40C52033" w:rsidR="00AA3FC5" w:rsidRPr="00AA3FC5" w:rsidRDefault="00AA3FC5" w:rsidP="00AA3FC5">
      <w:pPr>
        <w:numPr>
          <w:ilvl w:val="0"/>
          <w:numId w:val="4"/>
        </w:numPr>
        <w:spacing w:after="300" w:line="276" w:lineRule="auto"/>
        <w:contextualSpacing/>
        <w:jc w:val="both"/>
        <w:rPr>
          <w:rFonts w:eastAsia="Times New Roman" w:cstheme="minorHAnsi"/>
          <w:bCs/>
          <w:sz w:val="20"/>
          <w:szCs w:val="20"/>
          <w:lang w:val="x-none" w:eastAsia="pl-PL"/>
        </w:rPr>
      </w:pPr>
      <w:r w:rsidRPr="00AA3FC5">
        <w:rPr>
          <w:rFonts w:eastAsia="Times New Roman" w:cstheme="minorHAnsi"/>
          <w:bCs/>
          <w:sz w:val="20"/>
          <w:szCs w:val="20"/>
        </w:rPr>
        <w:t xml:space="preserve">Usługi szkoleniowe w ramach niniejszego projektu muszą spełniać poniższe minimalne wymagania jakościowe: </w:t>
      </w:r>
    </w:p>
    <w:p w14:paraId="5D881691" w14:textId="77777777" w:rsidR="00AA3FC5" w:rsidRPr="00AA3FC5" w:rsidRDefault="00AA3FC5" w:rsidP="00AA3FC5">
      <w:pPr>
        <w:pStyle w:val="Akapitzlist"/>
        <w:numPr>
          <w:ilvl w:val="0"/>
          <w:numId w:val="22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Szkolenie dopasowane do poziomu uczestników. Wykonawca zobowiązany jest do zbadania poziomu kompetencji rozwijanych w trakcie szkolenia i dostosowania do nich programu szkoleniowego oraz wykorzystywanych metod, </w:t>
      </w:r>
    </w:p>
    <w:p w14:paraId="48D6ABFD" w14:textId="77777777" w:rsidR="00AA3FC5" w:rsidRPr="00AA3FC5" w:rsidRDefault="00AA3FC5" w:rsidP="00AA3FC5">
      <w:pPr>
        <w:pStyle w:val="Akapitzlist"/>
        <w:numPr>
          <w:ilvl w:val="0"/>
          <w:numId w:val="22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Szkolenia odbywać się muszą w warunkach zapewniających komfort uczenia się, sale szkoleniowe spełniać muszą warunki BHP oraz odpowiadać muszą potrzebom grupy docelowej, zwłaszcza w przypadku udziału osób z niepełnosprawnością  </w:t>
      </w:r>
    </w:p>
    <w:p w14:paraId="6E90F7A7" w14:textId="4AB26A00" w:rsidR="00AA3FC5" w:rsidRPr="00AA3FC5" w:rsidRDefault="00AA3FC5" w:rsidP="00AA3FC5">
      <w:pPr>
        <w:pStyle w:val="Akapitzlist"/>
        <w:numPr>
          <w:ilvl w:val="0"/>
          <w:numId w:val="22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>Programy szkoleniowe lub cele szkolenia muszą zawierać opis rezultatów uc</w:t>
      </w:r>
      <w:r w:rsidR="00BD241D">
        <w:rPr>
          <w:rFonts w:asciiTheme="minorHAnsi" w:eastAsia="Times New Roman" w:hAnsiTheme="minorHAnsi" w:cstheme="minorHAnsi"/>
          <w:bCs/>
          <w:sz w:val="20"/>
          <w:szCs w:val="20"/>
        </w:rPr>
        <w:t>zenia się (efektów uczenia się)</w:t>
      </w: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>, w taki sposób, by dostarczyć uczestnikom odpowiedzi na pytanie: „ Co będzie wiedział, rozumiał i/lub potrafił robić uczestni</w:t>
      </w:r>
      <w:r w:rsidR="00BD241D">
        <w:rPr>
          <w:rFonts w:asciiTheme="minorHAnsi" w:eastAsia="Times New Roman" w:hAnsiTheme="minorHAnsi" w:cstheme="minorHAnsi"/>
          <w:bCs/>
          <w:sz w:val="20"/>
          <w:szCs w:val="20"/>
        </w:rPr>
        <w:t>k, który ukończy to szkolenie?”</w:t>
      </w: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, </w:t>
      </w:r>
    </w:p>
    <w:p w14:paraId="4A79AD57" w14:textId="77777777" w:rsidR="00AA3FC5" w:rsidRPr="00AA3FC5" w:rsidRDefault="00AA3FC5" w:rsidP="00AA3FC5">
      <w:pPr>
        <w:pStyle w:val="Akapitzlist"/>
        <w:numPr>
          <w:ilvl w:val="0"/>
          <w:numId w:val="22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Harmonogram czasowy szkolenia obligatoryjnie musi spełniać następujące wymagania: </w:t>
      </w:r>
    </w:p>
    <w:p w14:paraId="38FBBD32" w14:textId="77777777" w:rsidR="00AA3FC5" w:rsidRPr="00AA3FC5" w:rsidRDefault="00AA3FC5" w:rsidP="00AA3FC5">
      <w:pPr>
        <w:pStyle w:val="Akapitzlist"/>
        <w:numPr>
          <w:ilvl w:val="0"/>
          <w:numId w:val="24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Czas trwania jednego modułu/zjazdu nie przekracza 5 następujących po sobie dni, </w:t>
      </w:r>
    </w:p>
    <w:p w14:paraId="2C95F1CB" w14:textId="77777777" w:rsidR="00AA3FC5" w:rsidRPr="00AA3FC5" w:rsidRDefault="00AA3FC5" w:rsidP="00AA3FC5">
      <w:pPr>
        <w:pStyle w:val="Akapitzlist"/>
        <w:numPr>
          <w:ilvl w:val="0"/>
          <w:numId w:val="24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Czas trwania zajęć łącznie z przerwami nie przekracza 8 godzin zegarowych w ciągu jednego dnia, </w:t>
      </w:r>
    </w:p>
    <w:p w14:paraId="0F69CF4B" w14:textId="77777777" w:rsidR="00AA3FC5" w:rsidRPr="00AA3FC5" w:rsidRDefault="00AA3FC5" w:rsidP="00AA3FC5">
      <w:pPr>
        <w:pStyle w:val="Akapitzlist"/>
        <w:numPr>
          <w:ilvl w:val="0"/>
          <w:numId w:val="24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W trakcie zajęć zaplanowane są regularne przerwy w ilości nie mniejszej niż 15 minut na 2 godziny zegarowe, </w:t>
      </w:r>
    </w:p>
    <w:p w14:paraId="69421BDA" w14:textId="34FE80B0" w:rsidR="00AA3FC5" w:rsidRPr="00AA3FC5" w:rsidRDefault="00AA3FC5" w:rsidP="00AA3FC5">
      <w:pPr>
        <w:pStyle w:val="Akapitzlist"/>
        <w:numPr>
          <w:ilvl w:val="0"/>
          <w:numId w:val="24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W trakcie zajęć trwających dłużej niż </w:t>
      </w:r>
      <w:r w:rsidR="00DE2465">
        <w:rPr>
          <w:rFonts w:asciiTheme="minorHAnsi" w:eastAsia="Times New Roman" w:hAnsiTheme="minorHAnsi" w:cstheme="minorHAnsi"/>
          <w:bCs/>
          <w:sz w:val="20"/>
          <w:szCs w:val="20"/>
        </w:rPr>
        <w:t xml:space="preserve">6 </w:t>
      </w: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 godzin zegarowych zaplanowana jest jedna przerwa trwająca min. 45 minut. </w:t>
      </w:r>
    </w:p>
    <w:p w14:paraId="28336F76" w14:textId="77777777" w:rsidR="00AA3FC5" w:rsidRPr="00AA3FC5" w:rsidRDefault="00AA3FC5" w:rsidP="00AA3FC5">
      <w:pPr>
        <w:pStyle w:val="Akapitzlist"/>
        <w:numPr>
          <w:ilvl w:val="0"/>
          <w:numId w:val="22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>Minimalny zakres wsparcia szkoleniowego powinien obejmować szkolenia z zakresu zakładania oraz prowadzenia działalności gospodarczej. Maksymalna liczebność grupy szkoleniowej to 20 osób.</w:t>
      </w:r>
    </w:p>
    <w:p w14:paraId="5847BF9B" w14:textId="77777777" w:rsidR="00AA3FC5" w:rsidRPr="00AA3FC5" w:rsidRDefault="00AA3FC5" w:rsidP="00AA3FC5">
      <w:pPr>
        <w:pStyle w:val="Akapitzlist"/>
        <w:numPr>
          <w:ilvl w:val="0"/>
          <w:numId w:val="22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Materiały szkoleniowe muszą zawierać podsumowanie treści szkolenia i odwołania do źródeł wiedzy, na której zostało ono oparte, z poszanowaniem praw autorskich, </w:t>
      </w:r>
    </w:p>
    <w:p w14:paraId="538E90EC" w14:textId="77777777" w:rsidR="00AA3FC5" w:rsidRPr="00AA3FC5" w:rsidRDefault="00AA3FC5" w:rsidP="00AA3FC5">
      <w:pPr>
        <w:pStyle w:val="Akapitzlist"/>
        <w:numPr>
          <w:ilvl w:val="0"/>
          <w:numId w:val="22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Podczas szkolenia muszą wykorzystywane muszą być różnorodne, angażujące uczestników metody kształcenia oraz środki i materiały dydaktyczne, dostosowane do poziomu, specyfiki i sytuacji osób uczących się. Metody te muszą być adekwatne do deklarowanych rezultatów, treści szkolenia oraz specyfiki i sytuacji grupy, </w:t>
      </w:r>
    </w:p>
    <w:p w14:paraId="1F5A91FE" w14:textId="77777777" w:rsidR="00AA3FC5" w:rsidRPr="00AA3FC5" w:rsidRDefault="00AA3FC5" w:rsidP="00AA3FC5">
      <w:pPr>
        <w:pStyle w:val="Akapitzlist"/>
        <w:numPr>
          <w:ilvl w:val="0"/>
          <w:numId w:val="22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Dokumentacja szkoleniowa zapewniona przez wykonawcę szkolenia musi obejmować: program szkolenia z uwzględnieniem tematów zajęć, harmonogram wraz z wymiarem czasowym, metody szkoleniowe, opis efektów szkolenia, materiały szkoleniowe, listy obecności, dokumentacje z przeprowadzenia egzaminu, wydanie certyfikatów/zaświadczeń o ukończeniu szkolenia. </w:t>
      </w:r>
    </w:p>
    <w:p w14:paraId="709F7218" w14:textId="77777777" w:rsidR="00AA3FC5" w:rsidRPr="00AA3FC5" w:rsidRDefault="00AA3FC5" w:rsidP="00AA3FC5">
      <w:pPr>
        <w:pStyle w:val="Akapitzlist"/>
        <w:autoSpaceDE/>
        <w:autoSpaceDN/>
        <w:spacing w:after="300"/>
        <w:ind w:left="108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</w:p>
    <w:p w14:paraId="2FE90518" w14:textId="0CDC30B7" w:rsidR="00AA3FC5" w:rsidRPr="00AA3FC5" w:rsidRDefault="00AA3FC5" w:rsidP="00AA3FC5">
      <w:pPr>
        <w:pStyle w:val="Akapitzlist"/>
        <w:numPr>
          <w:ilvl w:val="0"/>
          <w:numId w:val="4"/>
        </w:numPr>
        <w:tabs>
          <w:tab w:val="num" w:pos="426"/>
        </w:tabs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Trenerzy prowadzący szkolenia muszą posiadać łącznie: </w:t>
      </w:r>
    </w:p>
    <w:p w14:paraId="197545A9" w14:textId="77777777" w:rsidR="00AA3FC5" w:rsidRPr="00AA3FC5" w:rsidRDefault="00AA3FC5" w:rsidP="00AA3FC5">
      <w:pPr>
        <w:pStyle w:val="Akapitzlist"/>
        <w:numPr>
          <w:ilvl w:val="0"/>
          <w:numId w:val="23"/>
        </w:numPr>
        <w:tabs>
          <w:tab w:val="clear" w:pos="142"/>
        </w:tabs>
        <w:autoSpaceDE/>
        <w:autoSpaceDN/>
        <w:spacing w:after="300"/>
        <w:ind w:left="1134" w:hanging="425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Wyksztalcenie wyższe lub inne certyfikaty/zaświadczenia umożliwiające przeprowadzenie danego szkolenia, </w:t>
      </w:r>
    </w:p>
    <w:p w14:paraId="42FE1300" w14:textId="77777777" w:rsidR="00AA3FC5" w:rsidRPr="00AA3FC5" w:rsidRDefault="00AA3FC5" w:rsidP="00AA3FC5">
      <w:pPr>
        <w:pStyle w:val="Akapitzlist"/>
        <w:numPr>
          <w:ilvl w:val="0"/>
          <w:numId w:val="23"/>
        </w:numPr>
        <w:tabs>
          <w:tab w:val="clear" w:pos="142"/>
        </w:tabs>
        <w:autoSpaceDE/>
        <w:autoSpaceDN/>
        <w:spacing w:after="300"/>
        <w:ind w:left="1134" w:hanging="425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Doświadczenie umożliwiające przeprowadzenie danego szkolenia, przy czym minimalne doświadczenie zawodowe w danej dziedzinie nie krótsze niż 2 lata, </w:t>
      </w:r>
    </w:p>
    <w:p w14:paraId="282BC017" w14:textId="77777777" w:rsidR="00AA3FC5" w:rsidRPr="00AA3FC5" w:rsidRDefault="00AA3FC5" w:rsidP="00AA3FC5">
      <w:pPr>
        <w:pStyle w:val="Akapitzlist"/>
        <w:numPr>
          <w:ilvl w:val="0"/>
          <w:numId w:val="23"/>
        </w:numPr>
        <w:tabs>
          <w:tab w:val="clear" w:pos="142"/>
        </w:tabs>
        <w:autoSpaceDE/>
        <w:autoSpaceDN/>
        <w:spacing w:after="300"/>
        <w:ind w:left="1134" w:hanging="425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Kompetencje społeczne i metodyczne związane z kształceniem osób dorosłych, rozumiane jako ukończony 60 godzinny  kurs dydaktyczny lub przygotowujący do kształcenia dorosłych lub wykazanie doświadczenia w kształceniu dorosłych – minimum 750 godzin) </w:t>
      </w:r>
    </w:p>
    <w:p w14:paraId="31750B12" w14:textId="77777777" w:rsidR="00AA3FC5" w:rsidRPr="00AA3FC5" w:rsidRDefault="00AA3FC5" w:rsidP="00AA3FC5">
      <w:pPr>
        <w:pStyle w:val="Akapitzlist"/>
        <w:autoSpaceDE/>
        <w:autoSpaceDN/>
        <w:spacing w:after="300"/>
        <w:ind w:left="1134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72368DC6" w14:textId="77777777" w:rsidR="00AA3FC5" w:rsidRPr="00AA3FC5" w:rsidRDefault="00AA3FC5" w:rsidP="00AA3FC5">
      <w:pPr>
        <w:pStyle w:val="Akapitzlist"/>
        <w:numPr>
          <w:ilvl w:val="0"/>
          <w:numId w:val="4"/>
        </w:numPr>
        <w:tabs>
          <w:tab w:val="clear" w:pos="142"/>
          <w:tab w:val="num" w:pos="426"/>
        </w:tabs>
        <w:autoSpaceDE/>
        <w:autoSpaceDN/>
        <w:spacing w:after="300"/>
        <w:ind w:hanging="108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Minimalny zakres tematyczny szkoleń realizowanych w ramach niniejszej umowy obejmuje zagadnienia: </w:t>
      </w:r>
    </w:p>
    <w:p w14:paraId="31E9D5C6" w14:textId="77777777" w:rsidR="00AA3FC5" w:rsidRPr="00AA3FC5" w:rsidRDefault="00AA3FC5" w:rsidP="00AA3FC5">
      <w:pPr>
        <w:pStyle w:val="Akapitzlist"/>
        <w:numPr>
          <w:ilvl w:val="0"/>
          <w:numId w:val="25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lastRenderedPageBreak/>
        <w:t xml:space="preserve">Działalność gospodarcza w kontekście przepisów prawnych, </w:t>
      </w:r>
    </w:p>
    <w:p w14:paraId="72BAD5AF" w14:textId="77777777" w:rsidR="00AA3FC5" w:rsidRPr="00AA3FC5" w:rsidRDefault="00AA3FC5" w:rsidP="00AA3FC5">
      <w:pPr>
        <w:pStyle w:val="Akapitzlist"/>
        <w:numPr>
          <w:ilvl w:val="0"/>
          <w:numId w:val="25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Księgowość oraz przepisy podatkowe i ZUZ, </w:t>
      </w:r>
    </w:p>
    <w:p w14:paraId="04A482BA" w14:textId="77777777" w:rsidR="00AA3FC5" w:rsidRPr="00AA3FC5" w:rsidRDefault="00AA3FC5" w:rsidP="00AA3FC5">
      <w:pPr>
        <w:pStyle w:val="Akapitzlist"/>
        <w:numPr>
          <w:ilvl w:val="0"/>
          <w:numId w:val="25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Reklama i inne działania promocyjne, </w:t>
      </w:r>
    </w:p>
    <w:p w14:paraId="3637DFA1" w14:textId="77777777" w:rsidR="00AA3FC5" w:rsidRPr="00AA3FC5" w:rsidRDefault="00AA3FC5" w:rsidP="00AA3FC5">
      <w:pPr>
        <w:pStyle w:val="Akapitzlist"/>
        <w:numPr>
          <w:ilvl w:val="0"/>
          <w:numId w:val="25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 Inne źródła finansowania działalności gospodarczej, </w:t>
      </w:r>
    </w:p>
    <w:p w14:paraId="188AF6F6" w14:textId="77777777" w:rsidR="00AA3FC5" w:rsidRPr="00AA3FC5" w:rsidRDefault="00AA3FC5" w:rsidP="00AA3FC5">
      <w:pPr>
        <w:pStyle w:val="Akapitzlist"/>
        <w:numPr>
          <w:ilvl w:val="0"/>
          <w:numId w:val="25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>Sporządzanie biznesplanu i jego  realizacja,</w:t>
      </w:r>
    </w:p>
    <w:p w14:paraId="2630FC2F" w14:textId="77777777" w:rsidR="00AA3FC5" w:rsidRPr="00AA3FC5" w:rsidRDefault="00AA3FC5" w:rsidP="00AA3FC5">
      <w:pPr>
        <w:pStyle w:val="Akapitzlist"/>
        <w:numPr>
          <w:ilvl w:val="0"/>
          <w:numId w:val="25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Negocjacje biznesowe, </w:t>
      </w:r>
    </w:p>
    <w:p w14:paraId="40474F1F" w14:textId="77777777" w:rsidR="00AA3FC5" w:rsidRPr="00AA3FC5" w:rsidRDefault="00AA3FC5" w:rsidP="00AA3FC5">
      <w:pPr>
        <w:pStyle w:val="Akapitzlist"/>
        <w:numPr>
          <w:ilvl w:val="0"/>
          <w:numId w:val="25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 xml:space="preserve">Pozyskiwanie i obsługa klienta, </w:t>
      </w:r>
    </w:p>
    <w:p w14:paraId="7698AA3E" w14:textId="428DE48F" w:rsidR="00093FC3" w:rsidRPr="00AA3FC5" w:rsidRDefault="00AA3FC5" w:rsidP="00AA3FC5">
      <w:pPr>
        <w:pStyle w:val="Akapitzlist"/>
        <w:numPr>
          <w:ilvl w:val="0"/>
          <w:numId w:val="25"/>
        </w:numPr>
        <w:tabs>
          <w:tab w:val="clear" w:pos="142"/>
        </w:tabs>
        <w:autoSpaceDE/>
        <w:autoSpaceDN/>
        <w:spacing w:after="30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AA3FC5">
        <w:rPr>
          <w:rFonts w:asciiTheme="minorHAnsi" w:eastAsia="Times New Roman" w:hAnsiTheme="minorHAnsi" w:cstheme="minorHAnsi"/>
          <w:bCs/>
          <w:sz w:val="20"/>
          <w:szCs w:val="20"/>
        </w:rPr>
        <w:t>Radzenie sobie ze stresem i konfliktem.</w:t>
      </w:r>
    </w:p>
    <w:p w14:paraId="69E7F563" w14:textId="77777777" w:rsidR="00093FC3" w:rsidRPr="008021BA" w:rsidRDefault="00093FC3" w:rsidP="00093FC3">
      <w:pPr>
        <w:spacing w:after="300" w:line="276" w:lineRule="auto"/>
        <w:ind w:left="720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</w:p>
    <w:p w14:paraId="6BFB4943" w14:textId="25F52E76" w:rsidR="007110D6" w:rsidRPr="008021BA" w:rsidRDefault="007110D6" w:rsidP="007110D6">
      <w:pPr>
        <w:numPr>
          <w:ilvl w:val="0"/>
          <w:numId w:val="4"/>
        </w:numPr>
        <w:spacing w:after="300" w:line="276" w:lineRule="auto"/>
        <w:ind w:right="72"/>
        <w:contextualSpacing/>
        <w:jc w:val="both"/>
        <w:rPr>
          <w:rFonts w:ascii="Calibri" w:eastAsia="MS Mincho" w:hAnsi="Calibri" w:cs="Calibri"/>
          <w:sz w:val="20"/>
          <w:szCs w:val="20"/>
          <w:lang w:val="x-none" w:eastAsia="x-none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Usługi szkoleniowe będą realizowane sukcesywnie do procesu naboru uczestników do projektu, nie później niż 7 dni kalendarzowych od otrzymania od </w:t>
      </w:r>
      <w:r w:rsidRPr="008021BA">
        <w:rPr>
          <w:rFonts w:ascii="Calibri" w:eastAsia="Times New Roman" w:hAnsi="Calibri" w:cs="Calibri"/>
          <w:bCs/>
          <w:sz w:val="20"/>
          <w:szCs w:val="20"/>
          <w:lang w:eastAsia="pl-PL"/>
        </w:rPr>
        <w:t>Z</w:t>
      </w:r>
      <w:proofErr w:type="spellStart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amawiającego</w:t>
      </w:r>
      <w:proofErr w:type="spellEnd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</w:t>
      </w:r>
      <w:r w:rsidRPr="008021BA">
        <w:rPr>
          <w:rFonts w:ascii="Calibri" w:eastAsia="MS Mincho" w:hAnsi="Calibri" w:cs="Calibri"/>
          <w:sz w:val="20"/>
          <w:szCs w:val="20"/>
          <w:lang w:val="x-none" w:eastAsia="x-none"/>
        </w:rPr>
        <w:t>informacji o zaplanowanej</w:t>
      </w:r>
      <w:r w:rsidR="00AA3FC5">
        <w:rPr>
          <w:rFonts w:ascii="Calibri" w:eastAsia="MS Mincho" w:hAnsi="Calibri" w:cs="Calibri"/>
          <w:sz w:val="20"/>
          <w:szCs w:val="20"/>
          <w:lang w:eastAsia="x-none"/>
        </w:rPr>
        <w:t xml:space="preserve"> grupie szkoleniowej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.</w:t>
      </w:r>
    </w:p>
    <w:p w14:paraId="22367ED6" w14:textId="77777777" w:rsidR="007110D6" w:rsidRPr="008021BA" w:rsidRDefault="007110D6" w:rsidP="007110D6">
      <w:pPr>
        <w:autoSpaceDE w:val="0"/>
        <w:autoSpaceDN w:val="0"/>
        <w:spacing w:after="300" w:line="276" w:lineRule="auto"/>
        <w:ind w:left="720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 </w:t>
      </w:r>
    </w:p>
    <w:p w14:paraId="071BC484" w14:textId="4E4B8F26" w:rsidR="00093FC3" w:rsidRPr="00AA3FC5" w:rsidRDefault="007110D6" w:rsidP="00AA3FC5">
      <w:pPr>
        <w:numPr>
          <w:ilvl w:val="0"/>
          <w:numId w:val="7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  <w:t xml:space="preserve">Przygotowanie szkoleń. </w:t>
      </w:r>
    </w:p>
    <w:p w14:paraId="16A1B82C" w14:textId="77777777" w:rsidR="00093FC3" w:rsidRPr="008021BA" w:rsidRDefault="00093FC3" w:rsidP="00093FC3">
      <w:pPr>
        <w:spacing w:after="300" w:line="276" w:lineRule="auto"/>
        <w:ind w:left="1020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</w:pPr>
    </w:p>
    <w:p w14:paraId="3B03A265" w14:textId="50FA873D" w:rsidR="007110D6" w:rsidRPr="008021BA" w:rsidRDefault="007110D6" w:rsidP="007110D6">
      <w:pPr>
        <w:numPr>
          <w:ilvl w:val="0"/>
          <w:numId w:val="5"/>
        </w:numPr>
        <w:spacing w:after="300" w:line="276" w:lineRule="auto"/>
        <w:ind w:left="709" w:hanging="283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Miejsce, tematyka, zakres, </w:t>
      </w:r>
      <w:r w:rsidR="00AA3FC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liczba 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godzin szkole</w:t>
      </w:r>
      <w:r w:rsidR="00AA3FC5">
        <w:rPr>
          <w:rFonts w:ascii="Calibri" w:eastAsia="Times New Roman" w:hAnsi="Calibri" w:cs="Calibri"/>
          <w:bCs/>
          <w:sz w:val="20"/>
          <w:szCs w:val="20"/>
          <w:lang w:eastAsia="pl-PL"/>
        </w:rPr>
        <w:t>niowych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oraz ich organizacja powinny być dostosowane do konkretnej osoby lub konkretnej grupy osób</w:t>
      </w:r>
      <w:r w:rsidR="00BB303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, 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zgodne z </w:t>
      </w:r>
      <w:r w:rsidR="00BB303D">
        <w:rPr>
          <w:rFonts w:ascii="Calibri" w:eastAsia="Times New Roman" w:hAnsi="Calibri" w:cs="Calibri"/>
          <w:bCs/>
          <w:sz w:val="20"/>
          <w:szCs w:val="20"/>
          <w:lang w:eastAsia="pl-PL"/>
        </w:rPr>
        <w:t>oczekiwaniami i zbadanymi potrzebami . Nie więcej niż 104 godziny szkoleniowe.</w:t>
      </w:r>
    </w:p>
    <w:p w14:paraId="140E6D69" w14:textId="77777777" w:rsidR="00BB303D" w:rsidRDefault="007110D6" w:rsidP="00BB303D">
      <w:pPr>
        <w:numPr>
          <w:ilvl w:val="0"/>
          <w:numId w:val="5"/>
        </w:numPr>
        <w:spacing w:after="300" w:line="276" w:lineRule="auto"/>
        <w:ind w:left="709" w:hanging="283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Wykonawca będzie przekazywać Zamawiającemu informację o każdym szkoleniu do akceptacji najpóźniej na </w:t>
      </w:r>
      <w:r w:rsidR="00BB303D">
        <w:rPr>
          <w:rFonts w:ascii="Calibri" w:eastAsia="Times New Roman" w:hAnsi="Calibri" w:cs="Calibri"/>
          <w:bCs/>
          <w:sz w:val="20"/>
          <w:szCs w:val="20"/>
          <w:lang w:eastAsia="pl-PL"/>
        </w:rPr>
        <w:t>3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dni robocze przed jego planowanym rozpoczęciem.</w:t>
      </w:r>
    </w:p>
    <w:p w14:paraId="42EA92D0" w14:textId="6AB055A7" w:rsidR="007110D6" w:rsidRPr="00BB303D" w:rsidRDefault="007110D6" w:rsidP="00BB303D">
      <w:pPr>
        <w:numPr>
          <w:ilvl w:val="0"/>
          <w:numId w:val="5"/>
        </w:numPr>
        <w:spacing w:after="300" w:line="276" w:lineRule="auto"/>
        <w:ind w:left="709" w:hanging="283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BB303D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Zamawiający w ciągu 2 dni roboczych zaakceptuje lub zgłosi uwagi do przedstawionych informacji o szkoleniu i/lub materiałów szkoleniowych/ dydaktycznych. W szczególności Zamawiający ma prawo do ingerencji w program i harmonogram szkolenia.</w:t>
      </w:r>
    </w:p>
    <w:p w14:paraId="3C0EFE65" w14:textId="34A0227B" w:rsidR="007110D6" w:rsidRPr="008021BA" w:rsidRDefault="007110D6" w:rsidP="00BB303D">
      <w:pPr>
        <w:numPr>
          <w:ilvl w:val="0"/>
          <w:numId w:val="5"/>
        </w:numPr>
        <w:spacing w:after="300" w:line="276" w:lineRule="auto"/>
        <w:ind w:left="567" w:hanging="141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Materiały szkoleniowe, </w:t>
      </w:r>
      <w:r w:rsidR="00BB303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o których mowa w pkt . I </w:t>
      </w:r>
      <w:r w:rsidR="00BD241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pkt. 2 </w:t>
      </w:r>
      <w:proofErr w:type="spellStart"/>
      <w:r w:rsidR="00BB303D">
        <w:rPr>
          <w:rFonts w:ascii="Calibri" w:eastAsia="Times New Roman" w:hAnsi="Calibri" w:cs="Calibri"/>
          <w:bCs/>
          <w:sz w:val="20"/>
          <w:szCs w:val="20"/>
          <w:lang w:eastAsia="pl-PL"/>
        </w:rPr>
        <w:t>ppkt</w:t>
      </w:r>
      <w:proofErr w:type="spellEnd"/>
      <w:r w:rsidR="00BB303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. 6) 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przekazywane uczestnikom/</w:t>
      </w:r>
      <w:proofErr w:type="spellStart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czkom</w:t>
      </w:r>
      <w:proofErr w:type="spellEnd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szkolenia, co do zasady powinny się składać z następujących elementów:  </w:t>
      </w:r>
    </w:p>
    <w:p w14:paraId="26423173" w14:textId="730D32B6" w:rsidR="007110D6" w:rsidRPr="00932651" w:rsidRDefault="007110D6" w:rsidP="007110D6">
      <w:pPr>
        <w:numPr>
          <w:ilvl w:val="0"/>
          <w:numId w:val="9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prezentacji multimedialnej, </w:t>
      </w:r>
      <w:r w:rsidRPr="00932651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zawierającej na jednym z pierwszych slajdów: znak Funduszy Europejskich z nazwą programu tj. </w:t>
      </w:r>
      <w:r w:rsidRPr="00932651">
        <w:rPr>
          <w:rFonts w:ascii="Calibri" w:eastAsia="MS Mincho" w:hAnsi="Calibri" w:cs="Calibri"/>
          <w:sz w:val="20"/>
          <w:szCs w:val="20"/>
          <w:lang w:val="x-none" w:eastAsia="x-none"/>
        </w:rPr>
        <w:t xml:space="preserve">Programu Operacyjnego </w:t>
      </w:r>
      <w:r w:rsidR="00932651" w:rsidRPr="00932651">
        <w:rPr>
          <w:rFonts w:ascii="Calibri" w:eastAsia="MS Mincho" w:hAnsi="Calibri" w:cs="Calibri"/>
          <w:sz w:val="20"/>
          <w:szCs w:val="20"/>
          <w:lang w:eastAsia="x-none"/>
        </w:rPr>
        <w:t xml:space="preserve">Wiedza Edukacja Rozwój </w:t>
      </w:r>
      <w:r w:rsidRPr="00932651">
        <w:rPr>
          <w:rFonts w:ascii="Calibri" w:eastAsia="MS Mincho" w:hAnsi="Calibri" w:cs="Calibri"/>
          <w:sz w:val="20"/>
          <w:szCs w:val="20"/>
          <w:lang w:val="x-none" w:eastAsia="x-none"/>
        </w:rPr>
        <w:t>2014 – 2020</w:t>
      </w:r>
      <w:r w:rsidRPr="00932651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, znak Unii Europejskiej z nazwą Europejski Fundusz Społeczny oraz logotyp </w:t>
      </w:r>
      <w:proofErr w:type="spellStart"/>
      <w:r w:rsidR="00932651" w:rsidRPr="00932651">
        <w:rPr>
          <w:rFonts w:ascii="Calibri" w:eastAsia="Times New Roman" w:hAnsi="Calibri" w:cs="Calibri"/>
          <w:bCs/>
          <w:sz w:val="20"/>
          <w:szCs w:val="20"/>
          <w:lang w:eastAsia="pl-PL"/>
        </w:rPr>
        <w:t>Zamawiajacego</w:t>
      </w:r>
      <w:proofErr w:type="spellEnd"/>
      <w:r w:rsidR="00932651" w:rsidRPr="0093265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i logo projektu wraz z danymi teleadresowymi.</w:t>
      </w:r>
      <w:r w:rsidRPr="00932651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,</w:t>
      </w:r>
    </w:p>
    <w:p w14:paraId="546FCA90" w14:textId="77777777" w:rsidR="007110D6" w:rsidRPr="008021BA" w:rsidRDefault="007110D6" w:rsidP="007110D6">
      <w:pPr>
        <w:numPr>
          <w:ilvl w:val="0"/>
          <w:numId w:val="9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materiałów stanowiących rozwinięcie zagadnień objętych programem i prezentowanych w trakcie szkolenia,</w:t>
      </w:r>
    </w:p>
    <w:p w14:paraId="5FBAE295" w14:textId="4623E037" w:rsidR="007110D6" w:rsidRPr="008021BA" w:rsidRDefault="007110D6" w:rsidP="007110D6">
      <w:pPr>
        <w:numPr>
          <w:ilvl w:val="0"/>
          <w:numId w:val="9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MS Mincho" w:hAnsi="Calibri" w:cs="Calibri"/>
          <w:sz w:val="20"/>
          <w:szCs w:val="20"/>
          <w:lang w:val="x-none" w:eastAsia="x-none"/>
        </w:rPr>
        <w:t>materiałów przełamujących stereotypy ze względu na płeć/niepełnosprawność/ równość szans,</w:t>
      </w:r>
    </w:p>
    <w:p w14:paraId="1F935A07" w14:textId="77777777" w:rsidR="007110D6" w:rsidRPr="008021BA" w:rsidRDefault="007110D6" w:rsidP="007110D6">
      <w:pPr>
        <w:numPr>
          <w:ilvl w:val="0"/>
          <w:numId w:val="9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MS Mincho" w:hAnsi="Calibri" w:cs="Calibri"/>
          <w:sz w:val="20"/>
          <w:szCs w:val="20"/>
          <w:lang w:val="x-none" w:eastAsia="x-none"/>
        </w:rPr>
        <w:t>materiałów uwrażliwiających na obszar ochrony środowiska i modyfikacji negatywnych przyzwyczajeń uczestników w tym zakresie, również podczas obowiązków pracowniczych.</w:t>
      </w:r>
    </w:p>
    <w:p w14:paraId="27DD5151" w14:textId="36D8398E" w:rsidR="00BB303D" w:rsidRPr="00E53BAC" w:rsidRDefault="007110D6" w:rsidP="00E53BAC">
      <w:pPr>
        <w:pStyle w:val="Akapitzlist"/>
        <w:numPr>
          <w:ilvl w:val="0"/>
          <w:numId w:val="5"/>
        </w:numPr>
        <w:spacing w:after="300"/>
        <w:ind w:left="709" w:hanging="283"/>
        <w:jc w:val="both"/>
        <w:rPr>
          <w:rFonts w:ascii="Calibri" w:eastAsia="Times New Roman" w:hAnsi="Calibri"/>
          <w:bCs/>
          <w:sz w:val="20"/>
          <w:szCs w:val="20"/>
          <w:lang w:val="x-none"/>
        </w:rPr>
      </w:pPr>
      <w:r w:rsidRPr="00E53BAC">
        <w:rPr>
          <w:rFonts w:ascii="Calibri" w:eastAsia="Times New Roman" w:hAnsi="Calibri"/>
          <w:bCs/>
          <w:sz w:val="20"/>
          <w:szCs w:val="20"/>
          <w:lang w:val="x-none"/>
        </w:rPr>
        <w:t>Ponadto powinny one w jasny, prosty i przystępny sposób wyjaśniać zagadnienia objęte programem szkolenia, wskazywać rozwiązania dla najczęściej pojawiających się problemów oraz zawierać praktyczne informacje ułatwiające uczestnikom przyswajanie wiedzy oraz wykorzystanie w praktyce zagadnień objętych programem.</w:t>
      </w:r>
      <w:r w:rsidR="00BB303D" w:rsidRPr="00E53BAC">
        <w:rPr>
          <w:rFonts w:ascii="Calibri" w:eastAsia="Times New Roman" w:hAnsi="Calibri"/>
          <w:bCs/>
          <w:sz w:val="20"/>
          <w:szCs w:val="20"/>
        </w:rPr>
        <w:t xml:space="preserve"> </w:t>
      </w:r>
      <w:r w:rsidR="00AA3FC5" w:rsidRPr="00E53BAC">
        <w:rPr>
          <w:rFonts w:ascii="Calibri" w:eastAsia="Times New Roman" w:hAnsi="Calibri"/>
          <w:bCs/>
          <w:sz w:val="20"/>
          <w:szCs w:val="20"/>
          <w:lang w:val="x-none"/>
        </w:rPr>
        <w:t>Opracowanie materiałów szkoleniowych/ dydaktycznych oraz przekaza</w:t>
      </w:r>
      <w:r w:rsidR="00BB303D" w:rsidRPr="00E53BAC">
        <w:rPr>
          <w:rFonts w:ascii="Calibri" w:eastAsia="Times New Roman" w:hAnsi="Calibri"/>
          <w:bCs/>
          <w:sz w:val="20"/>
          <w:szCs w:val="20"/>
        </w:rPr>
        <w:t xml:space="preserve">ne </w:t>
      </w:r>
      <w:r w:rsidR="00AA3FC5" w:rsidRPr="00E53BAC">
        <w:rPr>
          <w:rFonts w:ascii="Calibri" w:eastAsia="Times New Roman" w:hAnsi="Calibri"/>
          <w:bCs/>
          <w:sz w:val="20"/>
          <w:szCs w:val="20"/>
          <w:lang w:val="x-none"/>
        </w:rPr>
        <w:t>każdemu uczestnikowi, uwzględnia</w:t>
      </w:r>
      <w:r w:rsidR="00BB303D" w:rsidRPr="00E53BAC">
        <w:rPr>
          <w:rFonts w:ascii="Calibri" w:eastAsia="Times New Roman" w:hAnsi="Calibri"/>
          <w:bCs/>
          <w:sz w:val="20"/>
          <w:szCs w:val="20"/>
        </w:rPr>
        <w:t>ć muszą</w:t>
      </w:r>
      <w:r w:rsidR="00AA3FC5" w:rsidRPr="00E53BAC">
        <w:rPr>
          <w:rFonts w:ascii="Calibri" w:eastAsia="Times New Roman" w:hAnsi="Calibri"/>
          <w:bCs/>
          <w:sz w:val="20"/>
          <w:szCs w:val="20"/>
          <w:lang w:val="x-none"/>
        </w:rPr>
        <w:t xml:space="preserve"> jego potrzeby i kategorię odbiorców</w:t>
      </w:r>
      <w:r w:rsidR="00AA3FC5" w:rsidRPr="00E53BAC">
        <w:rPr>
          <w:rFonts w:ascii="Calibri" w:eastAsia="Times New Roman" w:hAnsi="Calibri"/>
          <w:bCs/>
          <w:sz w:val="20"/>
          <w:szCs w:val="20"/>
        </w:rPr>
        <w:t xml:space="preserve">. </w:t>
      </w:r>
    </w:p>
    <w:p w14:paraId="36EBD63E" w14:textId="6BB59DDB" w:rsidR="007110D6" w:rsidRPr="00BB303D" w:rsidRDefault="007110D6" w:rsidP="00BB303D">
      <w:pPr>
        <w:pStyle w:val="Akapitzlist"/>
        <w:numPr>
          <w:ilvl w:val="0"/>
          <w:numId w:val="5"/>
        </w:numPr>
        <w:spacing w:after="300"/>
        <w:ind w:left="709" w:hanging="283"/>
        <w:jc w:val="both"/>
        <w:rPr>
          <w:rFonts w:ascii="Calibri" w:eastAsia="Times New Roman" w:hAnsi="Calibri"/>
          <w:bCs/>
          <w:sz w:val="20"/>
          <w:szCs w:val="20"/>
          <w:lang w:val="x-none"/>
        </w:rPr>
      </w:pPr>
      <w:r w:rsidRPr="00BB303D">
        <w:rPr>
          <w:rFonts w:ascii="Calibri" w:eastAsia="Times New Roman" w:hAnsi="Calibri"/>
          <w:bCs/>
          <w:sz w:val="20"/>
          <w:szCs w:val="20"/>
          <w:lang w:val="x-none"/>
        </w:rPr>
        <w:t>Na wezwanie Zamawiającego, Wykonawca ma obowiązek w ciągu 5 dni roboczych dostarczyć materiały szkoleniowe w wersji papierowej.</w:t>
      </w:r>
    </w:p>
    <w:p w14:paraId="28F185D5" w14:textId="77777777" w:rsidR="007110D6" w:rsidRPr="008021BA" w:rsidRDefault="007110D6" w:rsidP="007110D6">
      <w:pPr>
        <w:spacing w:after="300" w:line="276" w:lineRule="auto"/>
        <w:ind w:left="709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</w:p>
    <w:p w14:paraId="54A81518" w14:textId="77777777" w:rsidR="007110D6" w:rsidRPr="008021BA" w:rsidRDefault="007110D6" w:rsidP="00AA3FC5">
      <w:pPr>
        <w:numPr>
          <w:ilvl w:val="0"/>
          <w:numId w:val="26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  <w:t xml:space="preserve">Realizacja szkoleń </w:t>
      </w:r>
    </w:p>
    <w:p w14:paraId="4F3E15F4" w14:textId="77777777" w:rsidR="007110D6" w:rsidRPr="008021BA" w:rsidRDefault="007110D6" w:rsidP="007110D6">
      <w:pPr>
        <w:autoSpaceDE w:val="0"/>
        <w:autoSpaceDN w:val="0"/>
        <w:spacing w:after="300" w:line="276" w:lineRule="auto"/>
        <w:ind w:left="1020"/>
        <w:jc w:val="both"/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</w:pPr>
    </w:p>
    <w:p w14:paraId="1BDD227C" w14:textId="77777777" w:rsidR="007110D6" w:rsidRPr="008021BA" w:rsidRDefault="007110D6" w:rsidP="007110D6">
      <w:pPr>
        <w:numPr>
          <w:ilvl w:val="0"/>
          <w:numId w:val="10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lastRenderedPageBreak/>
        <w:t xml:space="preserve">Wykonawca ma obowiązek: </w:t>
      </w:r>
    </w:p>
    <w:p w14:paraId="0D80B7A8" w14:textId="69FF1173" w:rsidR="007110D6" w:rsidRPr="008021BA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Rozpocząć realizację szkoleń nie później niż 7 dni </w:t>
      </w:r>
      <w:r w:rsidRPr="008021BA">
        <w:rPr>
          <w:rFonts w:ascii="Calibri" w:eastAsia="Times New Roman" w:hAnsi="Calibri" w:cs="Calibri"/>
          <w:bCs/>
          <w:sz w:val="20"/>
          <w:szCs w:val="20"/>
          <w:lang w:eastAsia="pl-PL"/>
        </w:rPr>
        <w:t>kalendarzowych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od otrzymania od Zamawiającego informacji o zaplanowanej</w:t>
      </w:r>
      <w:r w:rsidR="00E53BA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grupie szkoleniowej.</w:t>
      </w:r>
    </w:p>
    <w:p w14:paraId="1E125BE2" w14:textId="7456EAAF" w:rsidR="007110D6" w:rsidRPr="008021BA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Zapewnić adekwatną do zakresu merytorycznego szkolenia liczbę trenerów/</w:t>
      </w:r>
      <w:proofErr w:type="spellStart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ek</w:t>
      </w:r>
      <w:proofErr w:type="spellEnd"/>
      <w:r w:rsidR="00E53BAC">
        <w:rPr>
          <w:rFonts w:ascii="Calibri" w:eastAsia="Times New Roman" w:hAnsi="Calibri" w:cs="Calibri"/>
          <w:bCs/>
          <w:sz w:val="20"/>
          <w:szCs w:val="20"/>
          <w:lang w:eastAsia="pl-PL"/>
        </w:rPr>
        <w:t>, spełniających wymagania, o których mowa w pkt. I ppkt.3</w:t>
      </w:r>
    </w:p>
    <w:p w14:paraId="415BBB41" w14:textId="77777777" w:rsidR="007110D6" w:rsidRPr="008021BA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bookmarkStart w:id="1" w:name="_Hlk44331229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Przekazać każdemu uczestnikowi/</w:t>
      </w:r>
      <w:proofErr w:type="spellStart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czce</w:t>
      </w:r>
      <w:proofErr w:type="spellEnd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plan zajęć szkoleniowych wraz ze szczegółowym programem szkolenia, materiały stanowiące rozwinięcie zagadnień objętych programem i prezentowan</w:t>
      </w:r>
      <w:r w:rsidRPr="008021BA">
        <w:rPr>
          <w:rFonts w:ascii="Calibri" w:eastAsia="Times New Roman" w:hAnsi="Calibri" w:cs="Calibri"/>
          <w:bCs/>
          <w:sz w:val="20"/>
          <w:szCs w:val="20"/>
          <w:lang w:eastAsia="pl-PL"/>
        </w:rPr>
        <w:t>e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w trakcie szkolenia w wersji elektronicznej i drukowanej, </w:t>
      </w:r>
      <w:r w:rsidRPr="008021BA">
        <w:rPr>
          <w:rFonts w:ascii="Calibri" w:eastAsia="Times New Roman" w:hAnsi="Calibri" w:cs="Calibri"/>
          <w:b/>
          <w:sz w:val="20"/>
          <w:szCs w:val="20"/>
          <w:lang w:val="x-none" w:eastAsia="pl-PL"/>
        </w:rPr>
        <w:t>wydruk prezentacji</w:t>
      </w:r>
      <w:r w:rsidRPr="008021BA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  <w:r w:rsidRPr="008021BA">
        <w:rPr>
          <w:rFonts w:ascii="Calibri" w:eastAsia="Times New Roman" w:hAnsi="Calibri" w:cs="Calibri"/>
          <w:b/>
          <w:sz w:val="20"/>
          <w:szCs w:val="20"/>
          <w:lang w:val="x-none" w:eastAsia="pl-PL"/>
        </w:rPr>
        <w:t xml:space="preserve"> </w:t>
      </w:r>
      <w:bookmarkEnd w:id="1"/>
    </w:p>
    <w:p w14:paraId="58AA2627" w14:textId="7E5786CC" w:rsidR="007110D6" w:rsidRPr="008021BA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023E70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Zapewnić salę szkoleniową w łatwo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dostępnym miejscu, do którego można się dostać korzystając z transportu publicznego, w której musi znajdować się projektor multimedialny, laptop oraz ekran, flipchart, flamastry lub tablice tradycyjne, jeżeli będą potrzebne. Sala musi spełniać wymogi bezpieczeństwa, akustyczne, oświetleniowe, musi być ogrzewana (w okresie zimowym) i mieć dostęp do światła dziennego. Sala musi być wyposażona w odpowiednią liczbę stołów i krzeseł, posiadać zaplecze sanitarne</w:t>
      </w:r>
      <w:r w:rsidRPr="008021BA">
        <w:rPr>
          <w:rFonts w:ascii="Calibri" w:eastAsia="Times New Roman" w:hAnsi="Calibri" w:cs="Calibri"/>
          <w:bCs/>
          <w:sz w:val="20"/>
          <w:szCs w:val="20"/>
          <w:lang w:eastAsia="pl-PL"/>
        </w:rPr>
        <w:t>,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</w:t>
      </w:r>
      <w:r w:rsidRPr="008021BA">
        <w:rPr>
          <w:rFonts w:ascii="Calibri" w:eastAsia="Times New Roman" w:hAnsi="Calibri" w:cs="Calibri"/>
          <w:bCs/>
          <w:sz w:val="20"/>
          <w:szCs w:val="20"/>
          <w:lang w:eastAsia="pl-PL"/>
        </w:rPr>
        <w:t>d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ostęp dla osób z niepełnosprawnościami</w:t>
      </w:r>
      <w:r w:rsidR="00E53BA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oraz szatnie w oddzielnym pomieszczeniu niż miejsce</w:t>
      </w:r>
      <w:r w:rsidR="00BD241D">
        <w:rPr>
          <w:rFonts w:ascii="Calibri" w:eastAsia="Times New Roman" w:hAnsi="Calibri" w:cs="Calibri"/>
          <w:bCs/>
          <w:sz w:val="20"/>
          <w:szCs w:val="20"/>
          <w:lang w:eastAsia="pl-PL"/>
        </w:rPr>
        <w:t>,</w:t>
      </w:r>
      <w:r w:rsidR="00E53BA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w którym odbywać się będzie merytoryczna cześć szkolenia.</w:t>
      </w:r>
    </w:p>
    <w:p w14:paraId="4DEC52C2" w14:textId="77777777" w:rsidR="007110D6" w:rsidRPr="008021BA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W trakcie szkolenia zapewnić każdemu uczestnikowi/</w:t>
      </w:r>
      <w:proofErr w:type="spellStart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czce</w:t>
      </w:r>
      <w:proofErr w:type="spellEnd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, w każdym dniu szkolenia:  </w:t>
      </w:r>
    </w:p>
    <w:p w14:paraId="7E2FC29A" w14:textId="77777777" w:rsidR="007110D6" w:rsidRPr="008021BA" w:rsidRDefault="007110D6" w:rsidP="007110D6">
      <w:pPr>
        <w:numPr>
          <w:ilvl w:val="0"/>
          <w:numId w:val="12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Lunch/</w:t>
      </w:r>
      <w:r w:rsidRPr="008021BA"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  <w:t>Obiad 2-daniowy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, obejmujący dania ciepłe (rybne, mięsne lub warzywne), desery (wyroby cukiernicze, owoce), soki, wodę mineralną gazowaną  lub niegazowaną, </w:t>
      </w:r>
    </w:p>
    <w:p w14:paraId="09497DE4" w14:textId="77777777" w:rsidR="007110D6" w:rsidRPr="008021BA" w:rsidRDefault="007110D6" w:rsidP="007110D6">
      <w:pPr>
        <w:numPr>
          <w:ilvl w:val="0"/>
          <w:numId w:val="12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w przypadku szkoleń z noclegiem: nocleg ze śniadaniem i kolację,</w:t>
      </w:r>
    </w:p>
    <w:p w14:paraId="636F55B0" w14:textId="77777777" w:rsidR="007110D6" w:rsidRPr="008021BA" w:rsidRDefault="007110D6" w:rsidP="007110D6">
      <w:pPr>
        <w:numPr>
          <w:ilvl w:val="0"/>
          <w:numId w:val="12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minimum  </w:t>
      </w:r>
      <w:r w:rsidRPr="008021BA">
        <w:rPr>
          <w:rFonts w:ascii="Calibri" w:eastAsia="Times New Roman" w:hAnsi="Calibri" w:cs="Calibri"/>
          <w:b/>
          <w:bCs/>
          <w:sz w:val="20"/>
          <w:szCs w:val="20"/>
          <w:lang w:val="x-none" w:eastAsia="pl-PL"/>
        </w:rPr>
        <w:t>2 przerwy kawowe</w:t>
      </w:r>
      <w:r w:rsidRPr="008021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lub ciągły dostęp do serwisu kawowego</w:t>
      </w:r>
      <w:r w:rsidRPr="008021BA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, 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na który</w:t>
      </w:r>
      <w:r w:rsidRPr="008021BA">
        <w:rPr>
          <w:rFonts w:ascii="Calibri" w:eastAsia="Times New Roman" w:hAnsi="Calibri" w:cs="Calibri"/>
          <w:bCs/>
          <w:sz w:val="20"/>
          <w:szCs w:val="20"/>
          <w:lang w:eastAsia="pl-PL"/>
        </w:rPr>
        <w:t>m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w menu: gorąca kawa i herbata, woda mineralna gazowana i/lub niegazowana oraz minimum 3 rodzaje świeżych ciastek, kanapki,  </w:t>
      </w:r>
    </w:p>
    <w:p w14:paraId="4137342D" w14:textId="77777777" w:rsidR="007110D6" w:rsidRPr="008021BA" w:rsidRDefault="007110D6" w:rsidP="007110D6">
      <w:pPr>
        <w:numPr>
          <w:ilvl w:val="0"/>
          <w:numId w:val="12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W przypadku szkoleń trwających 2 i więcej dni pod rząd na każdy dzień szkolenia musi być przygotowane inne menu,</w:t>
      </w:r>
    </w:p>
    <w:p w14:paraId="74362C48" w14:textId="77777777" w:rsidR="00EE0643" w:rsidRPr="00EE0643" w:rsidRDefault="007110D6" w:rsidP="007110D6">
      <w:pPr>
        <w:numPr>
          <w:ilvl w:val="0"/>
          <w:numId w:val="12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u w:val="single"/>
          <w:vertAlign w:val="subscript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W przypadku szkolenia wyjazdowego zapewnić każdemu uczestnikowi/</w:t>
      </w:r>
      <w:proofErr w:type="spellStart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czce</w:t>
      </w:r>
      <w:proofErr w:type="spellEnd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: </w:t>
      </w:r>
    </w:p>
    <w:p w14:paraId="28847A2C" w14:textId="77777777" w:rsidR="00EE0643" w:rsidRPr="00EE0643" w:rsidRDefault="007110D6" w:rsidP="00EE0643">
      <w:pPr>
        <w:pStyle w:val="Akapitzlist"/>
        <w:numPr>
          <w:ilvl w:val="0"/>
          <w:numId w:val="27"/>
        </w:numPr>
        <w:spacing w:after="300"/>
        <w:contextualSpacing/>
        <w:jc w:val="both"/>
        <w:rPr>
          <w:rFonts w:ascii="Calibri" w:eastAsia="Times New Roman" w:hAnsi="Calibri"/>
          <w:bCs/>
          <w:sz w:val="20"/>
          <w:szCs w:val="20"/>
          <w:u w:val="single"/>
          <w:vertAlign w:val="subscript"/>
          <w:lang w:val="x-none"/>
        </w:rPr>
      </w:pPr>
      <w:r w:rsidRPr="00EE0643">
        <w:rPr>
          <w:rFonts w:ascii="Calibri" w:eastAsia="Times New Roman" w:hAnsi="Calibri"/>
          <w:bCs/>
          <w:sz w:val="20"/>
          <w:szCs w:val="20"/>
          <w:lang w:val="x-none"/>
        </w:rPr>
        <w:t xml:space="preserve">noclegi w pokojach dwuosobowych lub w uzasadnionych przypadkach – 1 osobowych (z pełnym węzłem sanitarnym), w ośrodku szkoleniowym/hotelu o standardzie nie </w:t>
      </w:r>
      <w:r w:rsidRPr="00EE0643">
        <w:rPr>
          <w:rFonts w:ascii="Calibri" w:eastAsia="Times New Roman" w:hAnsi="Calibri"/>
          <w:bCs/>
          <w:sz w:val="20"/>
          <w:szCs w:val="20"/>
        </w:rPr>
        <w:t>wyższym</w:t>
      </w:r>
      <w:r w:rsidRPr="00EE0643">
        <w:rPr>
          <w:rFonts w:ascii="Calibri" w:eastAsia="Times New Roman" w:hAnsi="Calibri"/>
          <w:bCs/>
          <w:sz w:val="20"/>
          <w:szCs w:val="20"/>
          <w:lang w:val="x-none"/>
        </w:rPr>
        <w:t xml:space="preserve"> niż trzygwiazdkowy, </w:t>
      </w:r>
    </w:p>
    <w:p w14:paraId="74F0A2AA" w14:textId="77777777" w:rsidR="00EE0643" w:rsidRPr="00EE0643" w:rsidRDefault="007110D6" w:rsidP="00EE0643">
      <w:pPr>
        <w:pStyle w:val="Akapitzlist"/>
        <w:numPr>
          <w:ilvl w:val="0"/>
          <w:numId w:val="27"/>
        </w:numPr>
        <w:spacing w:after="300"/>
        <w:contextualSpacing/>
        <w:jc w:val="both"/>
        <w:rPr>
          <w:rFonts w:ascii="Calibri" w:eastAsia="Times New Roman" w:hAnsi="Calibri"/>
          <w:bCs/>
          <w:sz w:val="20"/>
          <w:szCs w:val="20"/>
          <w:u w:val="single"/>
          <w:vertAlign w:val="subscript"/>
          <w:lang w:val="x-none"/>
        </w:rPr>
      </w:pPr>
      <w:r w:rsidRPr="00EE0643">
        <w:rPr>
          <w:rFonts w:ascii="Calibri" w:eastAsia="Times New Roman" w:hAnsi="Calibri"/>
          <w:bCs/>
          <w:sz w:val="20"/>
          <w:szCs w:val="20"/>
          <w:lang w:val="x-none"/>
        </w:rPr>
        <w:t xml:space="preserve">w każdym dniu szkolenia: śniadanie, obiad (zgodny ze standardem opisanym wyżej i kolację, z wyłączeniem śniadania w pierwszym dniu i kolacji w ostatnim dniu szkolenia, </w:t>
      </w:r>
    </w:p>
    <w:p w14:paraId="044EDA42" w14:textId="77777777" w:rsidR="00EE0643" w:rsidRPr="00EE0643" w:rsidRDefault="007110D6" w:rsidP="00EE0643">
      <w:pPr>
        <w:pStyle w:val="Akapitzlist"/>
        <w:numPr>
          <w:ilvl w:val="0"/>
          <w:numId w:val="27"/>
        </w:numPr>
        <w:spacing w:after="300"/>
        <w:contextualSpacing/>
        <w:jc w:val="both"/>
        <w:rPr>
          <w:rFonts w:ascii="Calibri" w:eastAsia="Times New Roman" w:hAnsi="Calibri"/>
          <w:bCs/>
          <w:sz w:val="20"/>
          <w:szCs w:val="20"/>
          <w:u w:val="single"/>
          <w:vertAlign w:val="subscript"/>
          <w:lang w:val="x-none"/>
        </w:rPr>
      </w:pPr>
      <w:r w:rsidRPr="00EE0643">
        <w:rPr>
          <w:rFonts w:ascii="Calibri" w:eastAsia="Times New Roman" w:hAnsi="Calibri"/>
          <w:bCs/>
          <w:sz w:val="20"/>
          <w:szCs w:val="20"/>
          <w:lang w:val="x-none"/>
        </w:rPr>
        <w:t>w każdym dniu szkolenia 2 przerwy kawowe</w:t>
      </w:r>
      <w:r w:rsidRPr="00EE0643">
        <w:rPr>
          <w:rFonts w:ascii="Calibri" w:eastAsia="Times New Roman" w:hAnsi="Calibri"/>
          <w:bCs/>
          <w:sz w:val="20"/>
          <w:szCs w:val="20"/>
        </w:rPr>
        <w:t xml:space="preserve"> lub ciągły dostęp do serwisu kawowego</w:t>
      </w:r>
      <w:r w:rsidRPr="00EE0643">
        <w:rPr>
          <w:rFonts w:ascii="Calibri" w:eastAsia="Times New Roman" w:hAnsi="Calibri"/>
          <w:bCs/>
          <w:sz w:val="20"/>
          <w:szCs w:val="20"/>
          <w:lang w:val="x-none"/>
        </w:rPr>
        <w:t xml:space="preserve">). </w:t>
      </w:r>
    </w:p>
    <w:p w14:paraId="7DD98A1F" w14:textId="4E9D5190" w:rsidR="007110D6" w:rsidRPr="00EE0643" w:rsidRDefault="007110D6" w:rsidP="00EE0643">
      <w:pPr>
        <w:pStyle w:val="Akapitzlist"/>
        <w:numPr>
          <w:ilvl w:val="0"/>
          <w:numId w:val="27"/>
        </w:numPr>
        <w:spacing w:after="300"/>
        <w:contextualSpacing/>
        <w:jc w:val="both"/>
        <w:rPr>
          <w:rFonts w:ascii="Calibri" w:eastAsia="Times New Roman" w:hAnsi="Calibri"/>
          <w:bCs/>
          <w:sz w:val="20"/>
          <w:szCs w:val="20"/>
          <w:u w:val="single"/>
          <w:vertAlign w:val="subscript"/>
          <w:lang w:val="x-none"/>
        </w:rPr>
      </w:pPr>
      <w:r w:rsidRPr="00EE0643">
        <w:rPr>
          <w:rFonts w:ascii="Calibri" w:eastAsia="Times New Roman" w:hAnsi="Calibri"/>
          <w:bCs/>
          <w:sz w:val="20"/>
          <w:szCs w:val="20"/>
          <w:lang w:val="x-none"/>
        </w:rPr>
        <w:t>Miejsce szkolenia musi być dostępne dla osób z niepełnosprawnościami.</w:t>
      </w:r>
      <w:r w:rsidRPr="00EE0643">
        <w:rPr>
          <w:rFonts w:ascii="Calibri" w:eastAsia="Times New Roman" w:hAnsi="Calibri"/>
          <w:bCs/>
          <w:sz w:val="20"/>
          <w:szCs w:val="20"/>
          <w:u w:val="single"/>
          <w:vertAlign w:val="subscript"/>
          <w:lang w:val="x-none"/>
        </w:rPr>
        <w:t xml:space="preserve"> </w:t>
      </w:r>
    </w:p>
    <w:p w14:paraId="1D94B70F" w14:textId="77777777" w:rsidR="007110D6" w:rsidRPr="008021BA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Prowadzić dziennik zajęć zawierający co najmniej następujące informacje:</w:t>
      </w:r>
    </w:p>
    <w:p w14:paraId="6D3F6E39" w14:textId="77777777" w:rsidR="007110D6" w:rsidRPr="008021BA" w:rsidRDefault="007110D6" w:rsidP="007110D6">
      <w:pPr>
        <w:numPr>
          <w:ilvl w:val="0"/>
          <w:numId w:val="18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nazwę szkolenia, wymiar godzin i tematy zajęć edukacyjnych, wskazanie i podpis trenera/ów prowadzących poszczególne moduły, </w:t>
      </w:r>
    </w:p>
    <w:p w14:paraId="35746E41" w14:textId="77777777" w:rsidR="007110D6" w:rsidRPr="008021BA" w:rsidRDefault="007110D6" w:rsidP="007110D6">
      <w:pPr>
        <w:numPr>
          <w:ilvl w:val="0"/>
          <w:numId w:val="18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listę obecności uczestników/czek, </w:t>
      </w:r>
    </w:p>
    <w:p w14:paraId="4EB67CAB" w14:textId="77777777" w:rsidR="007110D6" w:rsidRPr="008021BA" w:rsidRDefault="007110D6" w:rsidP="007110D6">
      <w:pPr>
        <w:numPr>
          <w:ilvl w:val="0"/>
          <w:numId w:val="18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potwierdzenie otrzymania materiałów szkoleniowych/ dydaktycznych, wyżywienia, noclegów etc. </w:t>
      </w:r>
    </w:p>
    <w:p w14:paraId="49D989C8" w14:textId="77777777" w:rsidR="007110D6" w:rsidRPr="008021BA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Dokonać pomiaru efektywności szkolenia, poprzez analizę: </w:t>
      </w:r>
    </w:p>
    <w:p w14:paraId="39879972" w14:textId="77777777" w:rsidR="007110D6" w:rsidRPr="008021BA" w:rsidRDefault="007110D6" w:rsidP="007110D6">
      <w:pPr>
        <w:numPr>
          <w:ilvl w:val="0"/>
          <w:numId w:val="19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   pomiaru przyrostu wiedzy i umiejętności, </w:t>
      </w:r>
    </w:p>
    <w:p w14:paraId="22167173" w14:textId="77777777" w:rsidR="007110D6" w:rsidRPr="008021BA" w:rsidRDefault="007110D6" w:rsidP="007110D6">
      <w:pPr>
        <w:numPr>
          <w:ilvl w:val="0"/>
          <w:numId w:val="19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   wypełnionych przez uczestników/</w:t>
      </w:r>
      <w:proofErr w:type="spellStart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czki</w:t>
      </w:r>
      <w:proofErr w:type="spellEnd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szkolenia formularzy ankiety oceniającej szkolenie, której wzór zostanie przekazany przez Zamawiającego w terminie do 5 dni roboczych od daty podpisania umowy na realizację przedmiotu zamówienia oraz przedstawić Zamawiającemu raporty z oceny efektywności szkolenia, przygotowane po każdym szkoleniu i zawierające zestawienie wyników, ich analizę, wnioski i rekomendacje.</w:t>
      </w:r>
    </w:p>
    <w:p w14:paraId="520B03BF" w14:textId="6017BA64" w:rsidR="007110D6" w:rsidRPr="008021BA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Wydać </w:t>
      </w:r>
      <w:r w:rsidRPr="008021BA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certyfikat/ 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zaświadczenie potwierdzające ukończenie szkolenia  wszystkim tym osobom, które mają potwierdzoną obecność na co najmniej 80% zajęć. W przypadku, gdy wydanie 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lastRenderedPageBreak/>
        <w:t>zaświadczeń nie jest możliwe na zakończenie danego szkolenia, Wykonawca zobowiązany jest do dostarczenia go uczestnikowi/</w:t>
      </w:r>
      <w:proofErr w:type="spellStart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czce</w:t>
      </w:r>
      <w:proofErr w:type="spellEnd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w ciągu 14 dni od dnia zakończenia szkolenia.</w:t>
      </w:r>
    </w:p>
    <w:p w14:paraId="0B9B8E5B" w14:textId="77777777" w:rsidR="007110D6" w:rsidRPr="008021BA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Prowadzić rejestr wydanych </w:t>
      </w:r>
      <w:r w:rsidRPr="008021BA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certyfikatów/ 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zaświadczeń (każd</w:t>
      </w:r>
      <w:r w:rsidRPr="008021BA">
        <w:rPr>
          <w:rFonts w:ascii="Calibri" w:eastAsia="Times New Roman" w:hAnsi="Calibri" w:cs="Calibri"/>
          <w:bCs/>
          <w:sz w:val="20"/>
          <w:szCs w:val="20"/>
          <w:lang w:eastAsia="pl-PL"/>
        </w:rPr>
        <w:t>y certyfikat/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zaświadczenie musi posiadać niepowtarzalny numer umożliwiający przypisanie go do konkretnej osoby; w tym ze szkoleń indywidualnych) i gromadzić potwierdzenia odbioru/przekazania oryginału zaświadczenia.</w:t>
      </w:r>
    </w:p>
    <w:p w14:paraId="69B0F5F9" w14:textId="77777777" w:rsidR="007110D6" w:rsidRPr="008021BA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Wykonawca ma obowiązek bez zbędnej zwłoki zorganizować i przeprowadzić egzamin w miejscu i czasie dogodnym dla uczestników/czek szkolenia. </w:t>
      </w:r>
    </w:p>
    <w:p w14:paraId="44D94525" w14:textId="77777777" w:rsidR="007110D6" w:rsidRPr="008021BA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Informować Zamawiającego na bieżąco (tj. natychmiast od zaistnienia zdarzenia) o nie zgłoszeniu się osoby/osób na szkolenie, przerwaniu szkolenia w początkowym okresie jego realizacji, o nieobecności na szkoleniu i rezygnacji z uczestnictwa w szkoleniu w czasie jego trwania.</w:t>
      </w:r>
    </w:p>
    <w:p w14:paraId="5E3E87AA" w14:textId="77777777" w:rsidR="007110D6" w:rsidRPr="008021BA" w:rsidRDefault="007110D6" w:rsidP="007110D6">
      <w:pPr>
        <w:numPr>
          <w:ilvl w:val="0"/>
          <w:numId w:val="11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Wykonawca musi ubezpieczyć wszystkich uczestników/</w:t>
      </w:r>
      <w:proofErr w:type="spellStart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czki</w:t>
      </w:r>
      <w:proofErr w:type="spellEnd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od następstw nieszczęśliwych wypadków, przynajmniej na okres udzielania wsparcia szkoleniowego. </w:t>
      </w:r>
    </w:p>
    <w:p w14:paraId="1FE75BD4" w14:textId="57CD1587" w:rsidR="007110D6" w:rsidRDefault="007110D6" w:rsidP="007110D6">
      <w:pPr>
        <w:numPr>
          <w:ilvl w:val="0"/>
          <w:numId w:val="10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Wymagania dotyczące personelu realizującego przedmiot zamówienia:</w:t>
      </w:r>
    </w:p>
    <w:p w14:paraId="71BFBA60" w14:textId="77777777" w:rsidR="00EE0643" w:rsidRPr="008021BA" w:rsidRDefault="00EE0643" w:rsidP="00EE0643">
      <w:pPr>
        <w:spacing w:after="300" w:line="276" w:lineRule="auto"/>
        <w:ind w:left="720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</w:p>
    <w:p w14:paraId="09BA8A0B" w14:textId="77777777" w:rsidR="007110D6" w:rsidRPr="008021BA" w:rsidRDefault="007110D6" w:rsidP="007110D6">
      <w:pPr>
        <w:autoSpaceDE w:val="0"/>
        <w:autoSpaceDN w:val="0"/>
        <w:spacing w:after="300" w:line="276" w:lineRule="auto"/>
        <w:ind w:left="720"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1) W celu realizacji zadań wynikających z przedmiotu Umowy, Wykonawca zapewni udział ekspertów o odpowiednich kwalifikacjach i doświadczeniu zawodowym odpowiadającym zakresowi usługi, w tym: </w:t>
      </w:r>
    </w:p>
    <w:p w14:paraId="544E7A0C" w14:textId="53E01D33" w:rsidR="007110D6" w:rsidRPr="008021BA" w:rsidRDefault="007110D6" w:rsidP="007110D6">
      <w:pPr>
        <w:autoSpaceDE w:val="0"/>
        <w:autoSpaceDN w:val="0"/>
        <w:spacing w:after="300" w:line="276" w:lineRule="auto"/>
        <w:ind w:left="1560" w:hanging="840"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      a) </w:t>
      </w:r>
      <w:r w:rsidR="00EE064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</w:t>
      </w: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Zarządzającego/ą, który/a będzie odpowiedzialny/a za bieżące zarządzanie realizacją umowy po stronie Wykonawcy oraz za koordynację wszystkich działań. Zarządzający/a będzie koordynował/a pracę trenerów, oraz będzie odpowiedzialny/a za komunikację i terminowe przekazywanie dokumentacji oraz raportów i sprawozdań Zamawiającemu.</w:t>
      </w:r>
    </w:p>
    <w:p w14:paraId="61AD0516" w14:textId="77777777" w:rsidR="007110D6" w:rsidRPr="008021BA" w:rsidRDefault="007110D6" w:rsidP="007110D6">
      <w:pPr>
        <w:autoSpaceDE w:val="0"/>
        <w:autoSpaceDN w:val="0"/>
        <w:spacing w:after="300" w:line="276" w:lineRule="auto"/>
        <w:ind w:left="1560" w:hanging="840"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        b) Specjalistę/</w:t>
      </w:r>
      <w:proofErr w:type="spellStart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kę</w:t>
      </w:r>
      <w:proofErr w:type="spellEnd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ds. szkoleń, który/a będzie odpowiedzialny/a co najmniej za: realizację programów szkoleniowych; jakość materiałów dostarczanych uczestnikom wsparcia; zapewnienie właściwych form i metod szkolenia oraz, dostosowanych do celów i odbiorców wsparcia treści; jakość dokumentów przygotowywanych przez trenerów, </w:t>
      </w:r>
    </w:p>
    <w:p w14:paraId="45A8F7F5" w14:textId="45E15EA0" w:rsidR="007110D6" w:rsidRPr="008021BA" w:rsidRDefault="007110D6" w:rsidP="007110D6">
      <w:pPr>
        <w:autoSpaceDE w:val="0"/>
        <w:autoSpaceDN w:val="0"/>
        <w:spacing w:after="300" w:line="276" w:lineRule="auto"/>
        <w:ind w:left="1560" w:hanging="840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         c) Zespół trenerów/</w:t>
      </w:r>
      <w:proofErr w:type="spellStart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ek</w:t>
      </w:r>
      <w:proofErr w:type="spellEnd"/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, </w:t>
      </w:r>
      <w:r w:rsidR="00EE064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spełniających wymagania o których mowa w pkt. 1 </w:t>
      </w:r>
      <w:proofErr w:type="spellStart"/>
      <w:r w:rsidR="00EE0643">
        <w:rPr>
          <w:rFonts w:ascii="Calibri" w:eastAsia="Times New Roman" w:hAnsi="Calibri" w:cs="Calibri"/>
          <w:bCs/>
          <w:sz w:val="20"/>
          <w:szCs w:val="20"/>
          <w:lang w:eastAsia="pl-PL"/>
        </w:rPr>
        <w:t>ppkt</w:t>
      </w:r>
      <w:proofErr w:type="spellEnd"/>
      <w:r w:rsidR="00EE064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. 3 </w:t>
      </w:r>
      <w:r w:rsidRPr="008021BA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. </w:t>
      </w:r>
    </w:p>
    <w:p w14:paraId="7E3D391B" w14:textId="50EA2412" w:rsidR="007110D6" w:rsidRDefault="007110D6" w:rsidP="007110D6">
      <w:pPr>
        <w:numPr>
          <w:ilvl w:val="0"/>
          <w:numId w:val="10"/>
        </w:numPr>
        <w:spacing w:after="300" w:line="276" w:lineRule="auto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 xml:space="preserve">Monitoring.   </w:t>
      </w:r>
    </w:p>
    <w:p w14:paraId="4176A0FA" w14:textId="77777777" w:rsidR="00EE0643" w:rsidRPr="008021BA" w:rsidRDefault="00EE0643" w:rsidP="00EE0643">
      <w:pPr>
        <w:spacing w:after="300" w:line="276" w:lineRule="auto"/>
        <w:ind w:left="720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</w:p>
    <w:p w14:paraId="06E316B0" w14:textId="77777777" w:rsidR="00EE0643" w:rsidRDefault="007110D6" w:rsidP="007110D6">
      <w:pPr>
        <w:numPr>
          <w:ilvl w:val="0"/>
          <w:numId w:val="14"/>
        </w:numPr>
        <w:spacing w:after="300" w:line="276" w:lineRule="auto"/>
        <w:ind w:left="709" w:hanging="709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8021BA">
        <w:rPr>
          <w:rFonts w:ascii="Calibri" w:eastAsia="Times New Roman" w:hAnsi="Calibri" w:cs="Calibri"/>
          <w:bCs/>
          <w:sz w:val="20"/>
          <w:szCs w:val="20"/>
          <w:lang w:val="x-none" w:eastAsia="pl-PL"/>
        </w:rPr>
        <w:t>Wykonawca opracuje system wewnętrznego monitoringu, który umożliwi mu śledzenie procesu realizacji poszczególnych zadań. Dane pochodzące z monitoringu będą służyły Wykonawcy do oceny prawidłowości realizacji umowy oraz do podejmowania działań korygujących, jeżeli zaistnieje taka potrzeba.</w:t>
      </w:r>
    </w:p>
    <w:p w14:paraId="525828CD" w14:textId="66A29961" w:rsidR="007110D6" w:rsidRPr="00EE0643" w:rsidRDefault="007110D6" w:rsidP="007110D6">
      <w:pPr>
        <w:numPr>
          <w:ilvl w:val="0"/>
          <w:numId w:val="14"/>
        </w:numPr>
        <w:spacing w:after="300" w:line="276" w:lineRule="auto"/>
        <w:ind w:left="709" w:hanging="709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val="x-none" w:eastAsia="pl-PL"/>
        </w:rPr>
      </w:pPr>
      <w:r w:rsidRPr="00EE0643">
        <w:rPr>
          <w:rFonts w:ascii="Calibri" w:eastAsia="Times New Roman" w:hAnsi="Calibri" w:cs="Calibri"/>
          <w:bCs/>
          <w:sz w:val="20"/>
          <w:szCs w:val="20"/>
          <w:lang w:eastAsia="pl-PL"/>
        </w:rPr>
        <w:t>System monitoringu powinien umożliwiać systematyczne gromadzenie informacji na temat: uczestników, terminowości (zgodność z harmonogramem), zakresu (m.in. liczba szkoleń, liczba osób przeszkolonych i jakości (np. ocena szkoleń). W ramach monitoringu będą również gromadzone informacje o uczestnikach/</w:t>
      </w:r>
      <w:proofErr w:type="spellStart"/>
      <w:r w:rsidRPr="00EE0643">
        <w:rPr>
          <w:rFonts w:ascii="Calibri" w:eastAsia="Times New Roman" w:hAnsi="Calibri" w:cs="Calibri"/>
          <w:bCs/>
          <w:sz w:val="20"/>
          <w:szCs w:val="20"/>
          <w:lang w:eastAsia="pl-PL"/>
        </w:rPr>
        <w:t>czkach</w:t>
      </w:r>
      <w:proofErr w:type="spellEnd"/>
      <w:r w:rsidRPr="00EE0643">
        <w:rPr>
          <w:rFonts w:ascii="Calibri" w:eastAsia="Times New Roman" w:hAnsi="Calibri" w:cs="Calibri"/>
          <w:bCs/>
          <w:sz w:val="20"/>
          <w:szCs w:val="20"/>
          <w:lang w:eastAsia="pl-PL"/>
        </w:rPr>
        <w:t>, które będą mogły być wykorzystane w ewaluacji bieżącej, końcowej lub ewaluacji ex post Projektu (m.in. dane umożliwiające kontakt).</w:t>
      </w:r>
    </w:p>
    <w:p w14:paraId="1B222421" w14:textId="77777777" w:rsidR="00AF2808" w:rsidRPr="007110D6" w:rsidRDefault="00AF2808" w:rsidP="007110D6"/>
    <w:sectPr w:rsidR="00AF2808" w:rsidRPr="007110D6" w:rsidSect="00AA3F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3028" w16cex:dateUtc="2021-07-20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22BB0" w16cid:durableId="24A1125B"/>
  <w16cid:commentId w16cid:paraId="30F65135" w16cid:durableId="24A130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E0E"/>
    <w:multiLevelType w:val="hybridMultilevel"/>
    <w:tmpl w:val="A83CB422"/>
    <w:lvl w:ilvl="0" w:tplc="CF628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42BBD"/>
    <w:multiLevelType w:val="hybridMultilevel"/>
    <w:tmpl w:val="B1B60538"/>
    <w:lvl w:ilvl="0" w:tplc="A908301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08B478B"/>
    <w:multiLevelType w:val="hybridMultilevel"/>
    <w:tmpl w:val="79763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3C4F"/>
    <w:multiLevelType w:val="hybridMultilevel"/>
    <w:tmpl w:val="66FC3C76"/>
    <w:lvl w:ilvl="0" w:tplc="F1E81AF4">
      <w:start w:val="1"/>
      <w:numFmt w:val="lowerLetter"/>
      <w:lvlText w:val="%1)"/>
      <w:lvlJc w:val="left"/>
      <w:pPr>
        <w:ind w:left="163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153F5465"/>
    <w:multiLevelType w:val="hybridMultilevel"/>
    <w:tmpl w:val="D2F46350"/>
    <w:lvl w:ilvl="0" w:tplc="1BD89C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786F426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929A8BC6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5F109C"/>
    <w:multiLevelType w:val="hybridMultilevel"/>
    <w:tmpl w:val="53FC6AFA"/>
    <w:lvl w:ilvl="0" w:tplc="4FC0CB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E1D24"/>
    <w:multiLevelType w:val="hybridMultilevel"/>
    <w:tmpl w:val="E202FB90"/>
    <w:lvl w:ilvl="0" w:tplc="795C57F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26702F0"/>
    <w:multiLevelType w:val="hybridMultilevel"/>
    <w:tmpl w:val="7FEE2ACA"/>
    <w:lvl w:ilvl="0" w:tplc="F94ED1E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49727F"/>
    <w:multiLevelType w:val="hybridMultilevel"/>
    <w:tmpl w:val="9036D0A2"/>
    <w:lvl w:ilvl="0" w:tplc="5F9ECE5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1582"/>
    <w:multiLevelType w:val="hybridMultilevel"/>
    <w:tmpl w:val="08A4D836"/>
    <w:lvl w:ilvl="0" w:tplc="2D92A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6B2F77"/>
    <w:multiLevelType w:val="hybridMultilevel"/>
    <w:tmpl w:val="AE486CDC"/>
    <w:lvl w:ilvl="0" w:tplc="71FC3774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F7E0AEA"/>
    <w:multiLevelType w:val="hybridMultilevel"/>
    <w:tmpl w:val="D9D8BDE6"/>
    <w:lvl w:ilvl="0" w:tplc="D5188DDC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DB3E5E"/>
    <w:multiLevelType w:val="hybridMultilevel"/>
    <w:tmpl w:val="B68ED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3E26D50"/>
    <w:multiLevelType w:val="hybridMultilevel"/>
    <w:tmpl w:val="C9F2F0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8D4419"/>
    <w:multiLevelType w:val="hybridMultilevel"/>
    <w:tmpl w:val="48E036C4"/>
    <w:lvl w:ilvl="0" w:tplc="EB0E34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B125C"/>
    <w:multiLevelType w:val="hybridMultilevel"/>
    <w:tmpl w:val="477E03EE"/>
    <w:lvl w:ilvl="0" w:tplc="3AAC41C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0589F"/>
    <w:multiLevelType w:val="hybridMultilevel"/>
    <w:tmpl w:val="33BAF884"/>
    <w:lvl w:ilvl="0" w:tplc="47CE3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B203F"/>
    <w:multiLevelType w:val="hybridMultilevel"/>
    <w:tmpl w:val="01C42090"/>
    <w:lvl w:ilvl="0" w:tplc="321A62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DEC788A"/>
    <w:multiLevelType w:val="hybridMultilevel"/>
    <w:tmpl w:val="4D0655E6"/>
    <w:lvl w:ilvl="0" w:tplc="B1443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F6758"/>
    <w:multiLevelType w:val="hybridMultilevel"/>
    <w:tmpl w:val="1B200CB4"/>
    <w:lvl w:ilvl="0" w:tplc="AA784F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0C7FAF"/>
    <w:multiLevelType w:val="hybridMultilevel"/>
    <w:tmpl w:val="EC6A5F76"/>
    <w:lvl w:ilvl="0" w:tplc="8BCA3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D3304F"/>
    <w:multiLevelType w:val="hybridMultilevel"/>
    <w:tmpl w:val="F6441130"/>
    <w:lvl w:ilvl="0" w:tplc="BCE2B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605C4"/>
    <w:multiLevelType w:val="hybridMultilevel"/>
    <w:tmpl w:val="77AC5DD4"/>
    <w:lvl w:ilvl="0" w:tplc="546081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FE6819"/>
    <w:multiLevelType w:val="hybridMultilevel"/>
    <w:tmpl w:val="F5265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5393"/>
    <w:multiLevelType w:val="hybridMultilevel"/>
    <w:tmpl w:val="311A00C8"/>
    <w:lvl w:ilvl="0" w:tplc="4E4408E0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1250EA"/>
    <w:multiLevelType w:val="hybridMultilevel"/>
    <w:tmpl w:val="C3AE9F2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6D17874"/>
    <w:multiLevelType w:val="hybridMultilevel"/>
    <w:tmpl w:val="9776EFAC"/>
    <w:lvl w:ilvl="0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7" w15:restartNumberingAfterBreak="0">
    <w:nsid w:val="7F0F465E"/>
    <w:multiLevelType w:val="hybridMultilevel"/>
    <w:tmpl w:val="AF6EC018"/>
    <w:lvl w:ilvl="0" w:tplc="A46E7E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5"/>
  </w:num>
  <w:num w:numId="5">
    <w:abstractNumId w:val="19"/>
  </w:num>
  <w:num w:numId="6">
    <w:abstractNumId w:val="24"/>
  </w:num>
  <w:num w:numId="7">
    <w:abstractNumId w:val="10"/>
  </w:num>
  <w:num w:numId="8">
    <w:abstractNumId w:val="7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 w:numId="14">
    <w:abstractNumId w:val="13"/>
  </w:num>
  <w:num w:numId="15">
    <w:abstractNumId w:val="22"/>
  </w:num>
  <w:num w:numId="16">
    <w:abstractNumId w:val="8"/>
  </w:num>
  <w:num w:numId="17">
    <w:abstractNumId w:val="27"/>
  </w:num>
  <w:num w:numId="18">
    <w:abstractNumId w:val="18"/>
  </w:num>
  <w:num w:numId="19">
    <w:abstractNumId w:val="21"/>
  </w:num>
  <w:num w:numId="20">
    <w:abstractNumId w:val="14"/>
  </w:num>
  <w:num w:numId="21">
    <w:abstractNumId w:val="9"/>
  </w:num>
  <w:num w:numId="22">
    <w:abstractNumId w:val="12"/>
  </w:num>
  <w:num w:numId="23">
    <w:abstractNumId w:val="25"/>
  </w:num>
  <w:num w:numId="24">
    <w:abstractNumId w:val="1"/>
  </w:num>
  <w:num w:numId="25">
    <w:abstractNumId w:val="20"/>
  </w:num>
  <w:num w:numId="26">
    <w:abstractNumId w:val="23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D6"/>
    <w:rsid w:val="0001178F"/>
    <w:rsid w:val="00023E70"/>
    <w:rsid w:val="00093FC3"/>
    <w:rsid w:val="00202B88"/>
    <w:rsid w:val="00434168"/>
    <w:rsid w:val="00493ADE"/>
    <w:rsid w:val="007110D6"/>
    <w:rsid w:val="007A00D5"/>
    <w:rsid w:val="00932651"/>
    <w:rsid w:val="00935644"/>
    <w:rsid w:val="00AA3FC5"/>
    <w:rsid w:val="00AF2808"/>
    <w:rsid w:val="00BB303D"/>
    <w:rsid w:val="00BD241D"/>
    <w:rsid w:val="00CA3A21"/>
    <w:rsid w:val="00DE2465"/>
    <w:rsid w:val="00E53BAC"/>
    <w:rsid w:val="00E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755C"/>
  <w15:chartTrackingRefBased/>
  <w15:docId w15:val="{0EBB586F-0C53-45F9-A0BD-5EFB839F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"/>
    <w:basedOn w:val="Normalny"/>
    <w:link w:val="AkapitzlistZnak"/>
    <w:uiPriority w:val="34"/>
    <w:qFormat/>
    <w:rsid w:val="007110D6"/>
    <w:pPr>
      <w:tabs>
        <w:tab w:val="left" w:pos="142"/>
      </w:tabs>
      <w:autoSpaceDE w:val="0"/>
      <w:autoSpaceDN w:val="0"/>
      <w:spacing w:after="200" w:line="276" w:lineRule="auto"/>
      <w:ind w:left="720"/>
    </w:pPr>
    <w:rPr>
      <w:rFonts w:ascii="Century Gothic" w:eastAsia="MS Mincho" w:hAnsi="Century Gothic"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"/>
    <w:link w:val="Akapitzlist"/>
    <w:uiPriority w:val="34"/>
    <w:qFormat/>
    <w:rsid w:val="007110D6"/>
    <w:rPr>
      <w:rFonts w:ascii="Century Gothic" w:eastAsia="MS Mincho" w:hAnsi="Century Gothic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093F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3FC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6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6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A2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35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unduszeeuropejskie.gov.pl/media/91535/STANDARD.7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wer-wupdolnoslaski.praca.gov.pl/-/12785118-konkurs-nr-powr-01-02-01-ip-10-02-002-20-ogloszenie-konkursu-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8313-D016-4A8D-947E-F093DAEB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2251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5</cp:revision>
  <dcterms:created xsi:type="dcterms:W3CDTF">2021-07-20T07:14:00Z</dcterms:created>
  <dcterms:modified xsi:type="dcterms:W3CDTF">2021-08-04T09:16:00Z</dcterms:modified>
</cp:coreProperties>
</file>