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B55663">
        <w:rPr>
          <w:rFonts w:ascii="Calibri" w:hAnsi="Calibri" w:cs="Arial"/>
          <w:sz w:val="20"/>
          <w:szCs w:val="20"/>
        </w:rPr>
        <w:t>Doliny Baryczy”</w:t>
      </w:r>
      <w:r w:rsidR="00945FD2" w:rsidRPr="00024390">
        <w:rPr>
          <w:rFonts w:ascii="Calibri" w:hAnsi="Calibri" w:cs="Arial"/>
          <w:sz w:val="20"/>
          <w:szCs w:val="20"/>
        </w:rPr>
        <w:t xml:space="preserve"> (nr </w:t>
      </w:r>
      <w:r w:rsidR="00B55663">
        <w:rPr>
          <w:rFonts w:ascii="Calibri" w:hAnsi="Calibri" w:cs="Arial"/>
          <w:sz w:val="20"/>
          <w:szCs w:val="20"/>
        </w:rPr>
        <w:t>Projektu: RPDS.01.03.01-02-0012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802253" w:rsidRPr="00802253">
        <w:rPr>
          <w:rFonts w:asciiTheme="minorHAnsi" w:hAnsiTheme="minorHAnsi" w:cstheme="minorHAnsi"/>
          <w:b/>
          <w:sz w:val="20"/>
          <w:szCs w:val="20"/>
        </w:rPr>
        <w:t>Obszar Interwencji Doliny Baryczy (OIDB)</w:t>
      </w:r>
      <w:r w:rsidR="00802253" w:rsidRPr="00802253">
        <w:rPr>
          <w:rFonts w:asciiTheme="minorHAnsi" w:hAnsiTheme="minorHAnsi" w:cstheme="minorHAnsi"/>
          <w:sz w:val="20"/>
          <w:szCs w:val="20"/>
        </w:rPr>
        <w:t>, w którego skład wchodzą: Gminy</w:t>
      </w:r>
      <w:r w:rsidR="00802253" w:rsidRPr="00802253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r w:rsidR="00802253" w:rsidRPr="00802253">
        <w:rPr>
          <w:rFonts w:asciiTheme="minorHAnsi" w:hAnsiTheme="minorHAnsi" w:cstheme="minorHAnsi"/>
          <w:bCs/>
          <w:sz w:val="20"/>
          <w:szCs w:val="20"/>
        </w:rPr>
        <w:t>wiejskie – Jemielno, Niechlów, Cieszków, Krośnice, Dobroszyce, Dziadowa Kłoda, Zawonia, Wińsko oraz miejsko-wiejskie – Góra, Wąsosz, Milicz, Bierutów, Międzybórz, Syców, Twardogóra, Prusice, Żmigród, Brzeg Dolny, Wołów</w:t>
      </w:r>
      <w:bookmarkStart w:id="0" w:name="_GoBack"/>
      <w:bookmarkEnd w:id="0"/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574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75" w:rsidRDefault="00B40575" w:rsidP="00007618">
      <w:r>
        <w:separator/>
      </w:r>
    </w:p>
  </w:endnote>
  <w:endnote w:type="continuationSeparator" w:id="0">
    <w:p w:rsidR="00B40575" w:rsidRDefault="00B4057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75" w:rsidRDefault="00B40575" w:rsidP="00007618">
      <w:r>
        <w:separator/>
      </w:r>
    </w:p>
  </w:footnote>
  <w:footnote w:type="continuationSeparator" w:id="0">
    <w:p w:rsidR="00B40575" w:rsidRDefault="00B4057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B84A53">
    <w:pPr>
      <w:pStyle w:val="Nagwek"/>
    </w:pPr>
    <w:r w:rsidRPr="00B84A53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B4D34"/>
    <w:rsid w:val="000C6704"/>
    <w:rsid w:val="000F2A25"/>
    <w:rsid w:val="000F64E2"/>
    <w:rsid w:val="00125522"/>
    <w:rsid w:val="00126B62"/>
    <w:rsid w:val="00130B06"/>
    <w:rsid w:val="00144FFA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B5818"/>
    <w:rsid w:val="003C0DA2"/>
    <w:rsid w:val="004A6458"/>
    <w:rsid w:val="004F7754"/>
    <w:rsid w:val="00532780"/>
    <w:rsid w:val="00574AD8"/>
    <w:rsid w:val="005B6115"/>
    <w:rsid w:val="005D4480"/>
    <w:rsid w:val="005E1299"/>
    <w:rsid w:val="005F16E6"/>
    <w:rsid w:val="005F4C83"/>
    <w:rsid w:val="005F5EE4"/>
    <w:rsid w:val="00635701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02253"/>
    <w:rsid w:val="008126EE"/>
    <w:rsid w:val="00827D2A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40575"/>
    <w:rsid w:val="00B55663"/>
    <w:rsid w:val="00B805EA"/>
    <w:rsid w:val="00B84A53"/>
    <w:rsid w:val="00B94E11"/>
    <w:rsid w:val="00BA3853"/>
    <w:rsid w:val="00BD4B63"/>
    <w:rsid w:val="00BD5418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9</cp:revision>
  <cp:lastPrinted>2018-05-08T11:49:00Z</cp:lastPrinted>
  <dcterms:created xsi:type="dcterms:W3CDTF">2018-05-08T11:09:00Z</dcterms:created>
  <dcterms:modified xsi:type="dcterms:W3CDTF">2018-06-25T09:49:00Z</dcterms:modified>
</cp:coreProperties>
</file>